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875AC" w14:textId="74715840" w:rsidR="00007C48" w:rsidRPr="00C413C7" w:rsidRDefault="00007C48" w:rsidP="003C4EDB">
      <w:pPr>
        <w:tabs>
          <w:tab w:val="left" w:pos="2268"/>
        </w:tabs>
        <w:spacing w:after="0"/>
        <w:contextualSpacing/>
        <w:jc w:val="center"/>
        <w:rPr>
          <w:rFonts w:ascii="Tahoma" w:hAnsi="Tahoma" w:cs="Tahoma"/>
          <w:b/>
          <w:sz w:val="24"/>
          <w:szCs w:val="24"/>
        </w:rPr>
      </w:pPr>
      <w:r w:rsidRPr="00C413C7">
        <w:rPr>
          <w:rFonts w:ascii="Tahoma" w:hAnsi="Tahoma" w:cs="Tahoma"/>
          <w:b/>
          <w:sz w:val="24"/>
          <w:szCs w:val="24"/>
        </w:rPr>
        <w:t xml:space="preserve">Oznámení o vyhlášení výběrového řízení na služební místo </w:t>
      </w:r>
      <w:r w:rsidRPr="00C413C7">
        <w:rPr>
          <w:rFonts w:ascii="Tahoma" w:hAnsi="Tahoma" w:cs="Tahoma"/>
          <w:b/>
          <w:sz w:val="24"/>
          <w:szCs w:val="24"/>
        </w:rPr>
        <w:br/>
        <w:t xml:space="preserve">manažer/ka kybernetické bezpečnosti v organizačním útvaru </w:t>
      </w:r>
      <w:r w:rsidR="007A539C" w:rsidRPr="00C413C7">
        <w:rPr>
          <w:rFonts w:ascii="Tahoma" w:hAnsi="Tahoma" w:cs="Tahoma"/>
          <w:b/>
          <w:sz w:val="24"/>
          <w:szCs w:val="24"/>
        </w:rPr>
        <w:br/>
      </w:r>
      <w:r w:rsidRPr="00C413C7">
        <w:rPr>
          <w:rFonts w:ascii="Tahoma" w:hAnsi="Tahoma" w:cs="Tahoma"/>
          <w:b/>
          <w:sz w:val="24"/>
          <w:szCs w:val="24"/>
        </w:rPr>
        <w:t xml:space="preserve">Oddělení řízení bezpečnosti (Odbor strategie, bezpečnosti a mezinárodní spolupráce) ústředí ČSSZ </w:t>
      </w:r>
    </w:p>
    <w:p w14:paraId="7AE715A2" w14:textId="77777777" w:rsidR="00007C48" w:rsidRPr="00C413C7" w:rsidRDefault="00007C48" w:rsidP="00C87830">
      <w:pPr>
        <w:spacing w:after="0" w:line="288" w:lineRule="auto"/>
        <w:ind w:left="3969"/>
        <w:rPr>
          <w:rFonts w:ascii="Tahoma" w:hAnsi="Tahoma" w:cs="Tahoma"/>
          <w:sz w:val="24"/>
          <w:szCs w:val="24"/>
        </w:rPr>
      </w:pPr>
    </w:p>
    <w:p w14:paraId="0E35D301" w14:textId="77777777" w:rsidR="00007C48" w:rsidRPr="00C413C7" w:rsidRDefault="00007C48" w:rsidP="002D19B5">
      <w:pPr>
        <w:tabs>
          <w:tab w:val="left" w:pos="567"/>
          <w:tab w:val="left" w:pos="2268"/>
          <w:tab w:val="left" w:pos="2835"/>
          <w:tab w:val="left" w:pos="5670"/>
        </w:tabs>
        <w:spacing w:after="0"/>
        <w:rPr>
          <w:rFonts w:ascii="Tahoma" w:hAnsi="Tahoma" w:cs="Tahoma"/>
          <w:sz w:val="20"/>
          <w:szCs w:val="20"/>
          <w:lang w:eastAsia="cs-CZ"/>
        </w:rPr>
      </w:pPr>
      <w:r w:rsidRPr="00C413C7">
        <w:rPr>
          <w:rFonts w:cs="Tahoma"/>
          <w:szCs w:val="20"/>
        </w:rPr>
        <w:tab/>
      </w:r>
      <w:r w:rsidRPr="00C413C7">
        <w:rPr>
          <w:rFonts w:cs="Tahoma"/>
          <w:szCs w:val="20"/>
        </w:rPr>
        <w:tab/>
      </w:r>
      <w:r w:rsidRPr="00C413C7">
        <w:rPr>
          <w:rFonts w:cs="Tahoma"/>
          <w:szCs w:val="20"/>
        </w:rPr>
        <w:tab/>
      </w:r>
      <w:r w:rsidRPr="00C413C7">
        <w:rPr>
          <w:rFonts w:cs="Tahoma"/>
          <w:szCs w:val="20"/>
        </w:rPr>
        <w:tab/>
      </w:r>
      <w:r w:rsidRPr="00C413C7">
        <w:rPr>
          <w:rFonts w:cs="Tahoma"/>
          <w:szCs w:val="20"/>
        </w:rPr>
        <w:tab/>
      </w:r>
      <w:r w:rsidRPr="00C413C7">
        <w:rPr>
          <w:rFonts w:ascii="Tahoma" w:hAnsi="Tahoma" w:cs="Tahoma"/>
          <w:sz w:val="20"/>
          <w:szCs w:val="20"/>
        </w:rPr>
        <w:t>Č. j. 0100/00010300/25/VR</w:t>
      </w:r>
    </w:p>
    <w:p w14:paraId="41EC7740" w14:textId="77777777" w:rsidR="00007C48" w:rsidRPr="00C413C7" w:rsidRDefault="00007C48" w:rsidP="002D19B5">
      <w:pPr>
        <w:tabs>
          <w:tab w:val="left" w:pos="567"/>
          <w:tab w:val="left" w:pos="2268"/>
          <w:tab w:val="left" w:pos="2835"/>
          <w:tab w:val="left" w:pos="5670"/>
        </w:tabs>
        <w:spacing w:after="0"/>
        <w:rPr>
          <w:rFonts w:ascii="Tahoma" w:hAnsi="Tahoma" w:cs="Tahoma"/>
          <w:sz w:val="20"/>
          <w:szCs w:val="20"/>
        </w:rPr>
      </w:pPr>
      <w:r w:rsidRPr="00C413C7">
        <w:rPr>
          <w:rFonts w:ascii="Tahoma" w:hAnsi="Tahoma" w:cs="Tahoma"/>
          <w:sz w:val="20"/>
          <w:szCs w:val="20"/>
        </w:rPr>
        <w:tab/>
      </w:r>
      <w:r w:rsidRPr="00C413C7">
        <w:rPr>
          <w:rFonts w:ascii="Tahoma" w:hAnsi="Tahoma" w:cs="Tahoma"/>
          <w:sz w:val="20"/>
          <w:szCs w:val="20"/>
        </w:rPr>
        <w:tab/>
      </w:r>
      <w:r w:rsidRPr="00C413C7">
        <w:rPr>
          <w:rFonts w:ascii="Tahoma" w:hAnsi="Tahoma" w:cs="Tahoma"/>
          <w:sz w:val="20"/>
          <w:szCs w:val="20"/>
        </w:rPr>
        <w:tab/>
      </w:r>
      <w:r w:rsidRPr="00C413C7">
        <w:rPr>
          <w:rFonts w:ascii="Tahoma" w:hAnsi="Tahoma" w:cs="Tahoma"/>
          <w:sz w:val="20"/>
          <w:szCs w:val="20"/>
        </w:rPr>
        <w:tab/>
      </w:r>
      <w:r w:rsidRPr="00C413C7">
        <w:rPr>
          <w:rFonts w:ascii="Tahoma" w:hAnsi="Tahoma" w:cs="Tahoma"/>
          <w:sz w:val="20"/>
          <w:szCs w:val="20"/>
        </w:rPr>
        <w:tab/>
        <w:t>Sp. zn.  0100/12016631/20251030</w:t>
      </w:r>
    </w:p>
    <w:p w14:paraId="27A79A55" w14:textId="0E31F838" w:rsidR="00007C48" w:rsidRPr="00C413C7" w:rsidRDefault="00007C48" w:rsidP="002D19B5">
      <w:pPr>
        <w:spacing w:after="0"/>
        <w:ind w:left="5760"/>
        <w:rPr>
          <w:rFonts w:ascii="Tahoma" w:hAnsi="Tahoma" w:cs="Tahoma"/>
          <w:sz w:val="20"/>
          <w:szCs w:val="20"/>
        </w:rPr>
      </w:pPr>
      <w:r w:rsidRPr="00C413C7">
        <w:rPr>
          <w:rFonts w:ascii="Tahoma" w:hAnsi="Tahoma" w:cs="Tahoma"/>
          <w:sz w:val="20"/>
          <w:szCs w:val="20"/>
        </w:rPr>
        <w:t>V Praze dne 30.</w:t>
      </w:r>
      <w:r w:rsidR="007A539C" w:rsidRPr="00C413C7">
        <w:rPr>
          <w:rFonts w:ascii="Tahoma" w:hAnsi="Tahoma" w:cs="Tahoma"/>
          <w:sz w:val="20"/>
          <w:szCs w:val="20"/>
        </w:rPr>
        <w:t xml:space="preserve"> </w:t>
      </w:r>
      <w:r w:rsidRPr="00C413C7">
        <w:rPr>
          <w:rFonts w:ascii="Tahoma" w:hAnsi="Tahoma" w:cs="Tahoma"/>
          <w:sz w:val="20"/>
          <w:szCs w:val="20"/>
        </w:rPr>
        <w:t>10.</w:t>
      </w:r>
      <w:r w:rsidR="007A539C" w:rsidRPr="00C413C7">
        <w:rPr>
          <w:rFonts w:ascii="Tahoma" w:hAnsi="Tahoma" w:cs="Tahoma"/>
          <w:sz w:val="20"/>
          <w:szCs w:val="20"/>
        </w:rPr>
        <w:t xml:space="preserve"> </w:t>
      </w:r>
      <w:r w:rsidRPr="00C413C7">
        <w:rPr>
          <w:rFonts w:ascii="Tahoma" w:hAnsi="Tahoma" w:cs="Tahoma"/>
          <w:sz w:val="20"/>
          <w:szCs w:val="20"/>
        </w:rPr>
        <w:t>2025</w:t>
      </w:r>
    </w:p>
    <w:p w14:paraId="63D87EAD" w14:textId="77777777" w:rsidR="00007C48" w:rsidRPr="00C413C7" w:rsidRDefault="00007C48" w:rsidP="002D19B5">
      <w:pPr>
        <w:spacing w:after="0"/>
        <w:ind w:left="5760"/>
        <w:rPr>
          <w:rFonts w:ascii="Tahoma" w:hAnsi="Tahoma" w:cs="Tahoma"/>
          <w:sz w:val="20"/>
          <w:szCs w:val="20"/>
        </w:rPr>
      </w:pPr>
    </w:p>
    <w:p w14:paraId="03809DD9" w14:textId="77777777" w:rsidR="00007C48" w:rsidRPr="00C413C7" w:rsidRDefault="00007C48" w:rsidP="0095058A">
      <w:pPr>
        <w:jc w:val="both"/>
        <w:rPr>
          <w:rFonts w:ascii="Tahoma" w:hAnsi="Tahoma" w:cs="Tahoma"/>
          <w:sz w:val="20"/>
          <w:szCs w:val="20"/>
        </w:rPr>
      </w:pPr>
      <w:r w:rsidRPr="00C413C7">
        <w:rPr>
          <w:rFonts w:ascii="Tahoma" w:hAnsi="Tahoma" w:cs="Tahoma"/>
          <w:sz w:val="20"/>
          <w:szCs w:val="20"/>
        </w:rPr>
        <w:t>Vedoucí služebního úřadu Česká správa sociálního zabezpečení příslušný k vyhlášení výběrového řízení podle § 24 odst. 6 ve spojení s § 10 odst. 1 písm. f) zákona č. 234/2014 Sb., o státní službě (dále jen „zákon“), vyhlašuje výběrové řízení na výše uvedené služební místo.</w:t>
      </w:r>
    </w:p>
    <w:p w14:paraId="78344FFE" w14:textId="77777777"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t xml:space="preserve">Počet obsazovaných služebních míst: </w:t>
      </w:r>
      <w:r w:rsidRPr="00C413C7">
        <w:rPr>
          <w:rFonts w:ascii="Tahoma" w:hAnsi="Tahoma" w:cs="Tahoma"/>
          <w:b/>
          <w:sz w:val="20"/>
          <w:szCs w:val="20"/>
        </w:rPr>
        <w:t>1</w:t>
      </w:r>
      <w:r w:rsidRPr="00C413C7">
        <w:rPr>
          <w:rFonts w:ascii="Tahoma" w:hAnsi="Tahoma" w:cs="Tahoma"/>
          <w:sz w:val="20"/>
          <w:szCs w:val="20"/>
        </w:rPr>
        <w:t>.</w:t>
      </w:r>
    </w:p>
    <w:p w14:paraId="09EDAC07" w14:textId="77777777"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t xml:space="preserve">Toto služební místo je klíčovým služebním místem: </w:t>
      </w:r>
      <w:r w:rsidRPr="00C413C7">
        <w:rPr>
          <w:rFonts w:ascii="Tahoma" w:hAnsi="Tahoma" w:cs="Tahoma"/>
          <w:b/>
          <w:sz w:val="20"/>
          <w:szCs w:val="20"/>
        </w:rPr>
        <w:t>Ano</w:t>
      </w:r>
      <w:r w:rsidRPr="00C413C7">
        <w:rPr>
          <w:rFonts w:ascii="Tahoma" w:hAnsi="Tahoma" w:cs="Tahoma"/>
          <w:sz w:val="20"/>
          <w:szCs w:val="20"/>
        </w:rPr>
        <w:t>.</w:t>
      </w:r>
    </w:p>
    <w:p w14:paraId="7DED399E" w14:textId="77777777"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t xml:space="preserve">Služebním úřadem je </w:t>
      </w:r>
      <w:r w:rsidRPr="00C413C7">
        <w:rPr>
          <w:rFonts w:ascii="Tahoma" w:hAnsi="Tahoma" w:cs="Tahoma"/>
          <w:b/>
          <w:sz w:val="20"/>
          <w:szCs w:val="20"/>
        </w:rPr>
        <w:t>Česká správa sociálního zabezpečení</w:t>
      </w:r>
      <w:r w:rsidRPr="00C413C7">
        <w:rPr>
          <w:rFonts w:ascii="Tahoma" w:hAnsi="Tahoma" w:cs="Tahoma"/>
          <w:sz w:val="20"/>
          <w:szCs w:val="20"/>
        </w:rPr>
        <w:t>.</w:t>
      </w:r>
    </w:p>
    <w:p w14:paraId="10C861A1" w14:textId="77777777"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t xml:space="preserve">Místem výkonu služby je </w:t>
      </w:r>
      <w:r w:rsidRPr="00C413C7">
        <w:rPr>
          <w:rFonts w:ascii="Tahoma" w:hAnsi="Tahoma" w:cs="Tahoma"/>
          <w:b/>
          <w:sz w:val="20"/>
          <w:szCs w:val="20"/>
        </w:rPr>
        <w:t>Křížová 25, 225 08 Praha 5</w:t>
      </w:r>
      <w:r w:rsidRPr="00C413C7">
        <w:rPr>
          <w:rFonts w:ascii="Tahoma" w:hAnsi="Tahoma" w:cs="Tahoma"/>
          <w:sz w:val="20"/>
          <w:szCs w:val="20"/>
        </w:rPr>
        <w:t>.</w:t>
      </w:r>
    </w:p>
    <w:p w14:paraId="72562172" w14:textId="34654064"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t>Obor</w:t>
      </w:r>
      <w:r w:rsidR="007A539C" w:rsidRPr="00C413C7">
        <w:rPr>
          <w:rFonts w:ascii="Tahoma" w:hAnsi="Tahoma" w:cs="Tahoma"/>
          <w:sz w:val="20"/>
          <w:szCs w:val="20"/>
        </w:rPr>
        <w:t>y</w:t>
      </w:r>
      <w:r w:rsidRPr="00C413C7">
        <w:rPr>
          <w:rFonts w:ascii="Tahoma" w:hAnsi="Tahoma" w:cs="Tahoma"/>
          <w:sz w:val="20"/>
          <w:szCs w:val="20"/>
        </w:rPr>
        <w:t xml:space="preserve"> služby j</w:t>
      </w:r>
      <w:r w:rsidR="007A539C" w:rsidRPr="00C413C7">
        <w:rPr>
          <w:rFonts w:ascii="Tahoma" w:hAnsi="Tahoma" w:cs="Tahoma"/>
          <w:sz w:val="20"/>
          <w:szCs w:val="20"/>
        </w:rPr>
        <w:t>sou</w:t>
      </w:r>
      <w:r w:rsidRPr="00C413C7">
        <w:rPr>
          <w:rFonts w:ascii="Tahoma" w:hAnsi="Tahoma" w:cs="Tahoma"/>
          <w:sz w:val="20"/>
          <w:szCs w:val="20"/>
        </w:rPr>
        <w:t xml:space="preserve"> </w:t>
      </w:r>
      <w:r w:rsidRPr="00C413C7">
        <w:rPr>
          <w:rFonts w:ascii="Tahoma" w:hAnsi="Tahoma" w:cs="Tahoma"/>
          <w:b/>
          <w:sz w:val="20"/>
          <w:szCs w:val="20"/>
        </w:rPr>
        <w:t>28. Informační a komunikační technologie</w:t>
      </w:r>
      <w:r w:rsidRPr="00C413C7">
        <w:rPr>
          <w:rFonts w:ascii="Tahoma" w:hAnsi="Tahoma" w:cs="Tahoma"/>
          <w:sz w:val="20"/>
          <w:szCs w:val="20"/>
        </w:rPr>
        <w:t xml:space="preserve">, </w:t>
      </w:r>
      <w:r w:rsidRPr="00C413C7">
        <w:rPr>
          <w:rFonts w:ascii="Tahoma" w:hAnsi="Tahoma" w:cs="Tahoma"/>
          <w:b/>
          <w:bCs/>
          <w:sz w:val="20"/>
          <w:szCs w:val="20"/>
        </w:rPr>
        <w:t>25. Krizové řízení, ochrana obyvatelstva a integrovaný záchranný systém</w:t>
      </w:r>
      <w:r w:rsidRPr="00C413C7">
        <w:rPr>
          <w:rFonts w:ascii="Tahoma" w:hAnsi="Tahoma" w:cs="Tahoma"/>
          <w:sz w:val="20"/>
          <w:szCs w:val="20"/>
        </w:rPr>
        <w:t>.</w:t>
      </w:r>
    </w:p>
    <w:p w14:paraId="6D4E08F3" w14:textId="77777777" w:rsidR="00007C48" w:rsidRPr="00C413C7" w:rsidRDefault="00007C48" w:rsidP="00C87830">
      <w:pPr>
        <w:spacing w:line="288" w:lineRule="auto"/>
        <w:rPr>
          <w:rFonts w:ascii="Tahoma" w:hAnsi="Tahoma" w:cs="Tahoma"/>
          <w:sz w:val="20"/>
          <w:szCs w:val="20"/>
        </w:rPr>
      </w:pPr>
      <w:r w:rsidRPr="00C413C7">
        <w:rPr>
          <w:rFonts w:ascii="Tahoma" w:hAnsi="Tahoma" w:cs="Tahoma"/>
          <w:sz w:val="20"/>
          <w:szCs w:val="20"/>
        </w:rPr>
        <w:t xml:space="preserve">Služba na tomto služebním místě bude vykonávána ve služebním poměru na dobu: </w:t>
      </w:r>
      <w:r w:rsidRPr="00C413C7">
        <w:rPr>
          <w:rFonts w:ascii="Tahoma" w:hAnsi="Tahoma" w:cs="Tahoma"/>
          <w:b/>
          <w:sz w:val="20"/>
          <w:szCs w:val="20"/>
        </w:rPr>
        <w:t>doba neurčitá</w:t>
      </w:r>
      <w:r w:rsidRPr="00C413C7">
        <w:rPr>
          <w:rFonts w:ascii="Tahoma" w:hAnsi="Tahoma" w:cs="Tahoma"/>
          <w:sz w:val="20"/>
          <w:szCs w:val="20"/>
        </w:rPr>
        <w:t xml:space="preserve">. </w:t>
      </w:r>
    </w:p>
    <w:p w14:paraId="65BA39E7" w14:textId="77777777" w:rsidR="00007C48" w:rsidRPr="00C413C7" w:rsidRDefault="00007C48" w:rsidP="00C87830">
      <w:pPr>
        <w:rPr>
          <w:rFonts w:ascii="Tahoma" w:hAnsi="Tahoma" w:cs="Tahoma"/>
          <w:sz w:val="20"/>
          <w:szCs w:val="20"/>
        </w:rPr>
      </w:pPr>
      <w:r w:rsidRPr="00C413C7">
        <w:rPr>
          <w:rFonts w:ascii="Tahoma" w:hAnsi="Tahoma" w:cs="Tahoma"/>
          <w:sz w:val="20"/>
          <w:szCs w:val="20"/>
        </w:rPr>
        <w:t xml:space="preserve">Předpokládaným termínem nástupu do služby na tomto služebním místě je </w:t>
      </w:r>
      <w:r w:rsidRPr="00C413C7">
        <w:rPr>
          <w:rFonts w:ascii="Tahoma" w:hAnsi="Tahoma" w:cs="Tahoma"/>
          <w:b/>
          <w:sz w:val="20"/>
          <w:szCs w:val="20"/>
        </w:rPr>
        <w:t>prosinec 2025</w:t>
      </w:r>
      <w:r w:rsidRPr="00C413C7">
        <w:rPr>
          <w:rFonts w:ascii="Tahoma" w:hAnsi="Tahoma" w:cs="Tahoma"/>
          <w:sz w:val="20"/>
          <w:szCs w:val="20"/>
        </w:rPr>
        <w:t>.</w:t>
      </w:r>
    </w:p>
    <w:p w14:paraId="344C34DA" w14:textId="1B475927" w:rsidR="00007C48" w:rsidRPr="00C413C7" w:rsidRDefault="00007C48" w:rsidP="00BC46D8">
      <w:pPr>
        <w:jc w:val="both"/>
        <w:rPr>
          <w:rFonts w:ascii="Tahoma" w:hAnsi="Tahoma" w:cs="Tahoma"/>
          <w:sz w:val="20"/>
          <w:szCs w:val="20"/>
        </w:rPr>
      </w:pPr>
      <w:r w:rsidRPr="00C413C7">
        <w:rPr>
          <w:rFonts w:ascii="Tahoma" w:hAnsi="Tahoma" w:cs="Tahoma"/>
          <w:sz w:val="20"/>
          <w:szCs w:val="20"/>
        </w:rPr>
        <w:t xml:space="preserve">Na tomto služebním místě je státní služba vykonávána v rozsahu </w:t>
      </w:r>
      <w:r w:rsidRPr="00C413C7">
        <w:rPr>
          <w:rFonts w:ascii="Tahoma" w:hAnsi="Tahoma" w:cs="Tahoma"/>
          <w:b/>
          <w:sz w:val="20"/>
          <w:szCs w:val="20"/>
        </w:rPr>
        <w:t>4</w:t>
      </w:r>
      <w:r w:rsidR="007A539C" w:rsidRPr="00C413C7">
        <w:rPr>
          <w:rFonts w:ascii="Tahoma" w:hAnsi="Tahoma" w:cs="Tahoma"/>
          <w:b/>
          <w:sz w:val="20"/>
          <w:szCs w:val="20"/>
        </w:rPr>
        <w:t>0</w:t>
      </w:r>
      <w:r w:rsidRPr="00C413C7">
        <w:rPr>
          <w:rFonts w:ascii="Tahoma" w:hAnsi="Tahoma" w:cs="Tahoma"/>
          <w:b/>
          <w:sz w:val="20"/>
          <w:szCs w:val="20"/>
        </w:rPr>
        <w:t xml:space="preserve"> hodin týdně</w:t>
      </w:r>
      <w:r w:rsidRPr="00C413C7">
        <w:rPr>
          <w:rFonts w:ascii="Tahoma" w:hAnsi="Tahoma" w:cs="Tahoma"/>
          <w:sz w:val="20"/>
          <w:szCs w:val="20"/>
        </w:rPr>
        <w:t xml:space="preserve"> (lze požádat o kratší úvazek). </w:t>
      </w:r>
    </w:p>
    <w:p w14:paraId="6A94522E" w14:textId="77777777"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t xml:space="preserve">Služební místo je zařazeno do </w:t>
      </w:r>
      <w:r w:rsidRPr="00C413C7">
        <w:rPr>
          <w:rFonts w:ascii="Tahoma" w:hAnsi="Tahoma" w:cs="Tahoma"/>
          <w:b/>
          <w:sz w:val="20"/>
          <w:szCs w:val="20"/>
        </w:rPr>
        <w:t>14. platové třídy</w:t>
      </w:r>
      <w:r w:rsidRPr="00C413C7">
        <w:rPr>
          <w:rFonts w:ascii="Tahoma" w:hAnsi="Tahoma" w:cs="Tahoma"/>
          <w:sz w:val="20"/>
          <w:szCs w:val="20"/>
        </w:rPr>
        <w:t xml:space="preserve">, přičemž </w:t>
      </w:r>
      <w:r w:rsidRPr="00C413C7">
        <w:rPr>
          <w:rFonts w:ascii="Tahoma" w:hAnsi="Tahoma" w:cs="Tahoma"/>
          <w:b/>
          <w:sz w:val="20"/>
          <w:szCs w:val="20"/>
        </w:rPr>
        <w:t>součástí platu bude</w:t>
      </w:r>
      <w:r w:rsidRPr="00C413C7">
        <w:rPr>
          <w:rFonts w:ascii="Tahoma" w:hAnsi="Tahoma" w:cs="Tahoma"/>
          <w:sz w:val="20"/>
          <w:szCs w:val="20"/>
        </w:rPr>
        <w:t>:</w:t>
      </w:r>
    </w:p>
    <w:p w14:paraId="57219762" w14:textId="6ED56FE9" w:rsidR="00007C48" w:rsidRPr="00C413C7" w:rsidRDefault="00007C48" w:rsidP="003C4EDB">
      <w:pPr>
        <w:pStyle w:val="Odstavecseseznamem"/>
        <w:numPr>
          <w:ilvl w:val="0"/>
          <w:numId w:val="9"/>
        </w:numPr>
        <w:spacing w:after="120" w:line="288" w:lineRule="auto"/>
        <w:jc w:val="both"/>
        <w:rPr>
          <w:rFonts w:ascii="Tahoma" w:hAnsi="Tahoma" w:cs="Tahoma"/>
          <w:sz w:val="20"/>
          <w:szCs w:val="20"/>
        </w:rPr>
      </w:pPr>
      <w:r w:rsidRPr="00C413C7">
        <w:rPr>
          <w:rFonts w:ascii="Tahoma" w:hAnsi="Tahoma" w:cs="Tahoma"/>
          <w:sz w:val="20"/>
          <w:szCs w:val="20"/>
        </w:rPr>
        <w:t>platový tarif v rozmezí od 36</w:t>
      </w:r>
      <w:r w:rsidR="007A539C" w:rsidRPr="00C413C7">
        <w:rPr>
          <w:rFonts w:ascii="Tahoma" w:hAnsi="Tahoma" w:cs="Tahoma"/>
          <w:sz w:val="20"/>
          <w:szCs w:val="20"/>
        </w:rPr>
        <w:t xml:space="preserve"> </w:t>
      </w:r>
      <w:r w:rsidRPr="00C413C7">
        <w:rPr>
          <w:rFonts w:ascii="Tahoma" w:hAnsi="Tahoma" w:cs="Tahoma"/>
          <w:sz w:val="20"/>
          <w:szCs w:val="20"/>
        </w:rPr>
        <w:t xml:space="preserve">240 Kč do </w:t>
      </w:r>
      <w:r w:rsidR="007A539C" w:rsidRPr="00C413C7">
        <w:rPr>
          <w:rFonts w:ascii="Tahoma" w:hAnsi="Tahoma" w:cs="Tahoma"/>
          <w:sz w:val="20"/>
          <w:szCs w:val="20"/>
        </w:rPr>
        <w:t xml:space="preserve">63 516 </w:t>
      </w:r>
      <w:r w:rsidRPr="00C413C7">
        <w:rPr>
          <w:rFonts w:ascii="Tahoma" w:hAnsi="Tahoma" w:cs="Tahoma"/>
          <w:sz w:val="20"/>
          <w:szCs w:val="20"/>
        </w:rPr>
        <w:t>Kč (výše tarifu záleží na zápočtu dosavadní praxe žadatele</w:t>
      </w:r>
      <w:r w:rsidRPr="00C413C7">
        <w:rPr>
          <w:rStyle w:val="Znakapoznpodarou"/>
          <w:rFonts w:ascii="Tahoma" w:hAnsi="Tahoma" w:cs="Tahoma"/>
          <w:sz w:val="20"/>
          <w:szCs w:val="20"/>
        </w:rPr>
        <w:footnoteReference w:id="1"/>
      </w:r>
      <w:r w:rsidRPr="00C413C7">
        <w:rPr>
          <w:rFonts w:ascii="Tahoma" w:hAnsi="Tahoma" w:cs="Tahoma"/>
          <w:sz w:val="20"/>
          <w:szCs w:val="20"/>
        </w:rPr>
        <w:t>),</w:t>
      </w:r>
    </w:p>
    <w:p w14:paraId="3EB9814A" w14:textId="54864D9A" w:rsidR="00007C48" w:rsidRPr="00C413C7" w:rsidRDefault="00007C48" w:rsidP="003C4EDB">
      <w:pPr>
        <w:pStyle w:val="Odstavecseseznamem"/>
        <w:numPr>
          <w:ilvl w:val="0"/>
          <w:numId w:val="9"/>
        </w:numPr>
        <w:spacing w:after="120" w:line="288" w:lineRule="auto"/>
        <w:jc w:val="both"/>
        <w:rPr>
          <w:rFonts w:ascii="Tahoma" w:hAnsi="Tahoma" w:cs="Tahoma"/>
          <w:sz w:val="20"/>
          <w:szCs w:val="20"/>
        </w:rPr>
      </w:pPr>
      <w:r w:rsidRPr="00C413C7">
        <w:rPr>
          <w:rFonts w:ascii="Tahoma" w:hAnsi="Tahoma" w:cs="Tahoma"/>
          <w:sz w:val="20"/>
          <w:szCs w:val="20"/>
        </w:rPr>
        <w:t>osobní příplatek v rozmezí od 2</w:t>
      </w:r>
      <w:r w:rsidR="007A539C" w:rsidRPr="00C413C7">
        <w:rPr>
          <w:rFonts w:ascii="Tahoma" w:hAnsi="Tahoma" w:cs="Tahoma"/>
          <w:sz w:val="20"/>
          <w:szCs w:val="20"/>
        </w:rPr>
        <w:t xml:space="preserve"> </w:t>
      </w:r>
      <w:r w:rsidRPr="00C413C7">
        <w:rPr>
          <w:rFonts w:ascii="Tahoma" w:hAnsi="Tahoma" w:cs="Tahoma"/>
          <w:sz w:val="20"/>
          <w:szCs w:val="20"/>
        </w:rPr>
        <w:t>647 Kč do 7</w:t>
      </w:r>
      <w:r w:rsidR="007A539C" w:rsidRPr="00C413C7">
        <w:rPr>
          <w:rFonts w:ascii="Tahoma" w:hAnsi="Tahoma" w:cs="Tahoma"/>
          <w:sz w:val="20"/>
          <w:szCs w:val="20"/>
        </w:rPr>
        <w:t xml:space="preserve"> </w:t>
      </w:r>
      <w:r w:rsidRPr="00C413C7">
        <w:rPr>
          <w:rFonts w:ascii="Tahoma" w:hAnsi="Tahoma" w:cs="Tahoma"/>
          <w:sz w:val="20"/>
          <w:szCs w:val="20"/>
        </w:rPr>
        <w:t>940 Kč (tato výše odpovídá průměrné výši osobního příplatku při dosahování dobrých výsledků ve služebním hodnocení ve služebních úřadech v České republice v dané platové třídě, přičemž osobní příplatek nebývá zpravidla přiznán hned od nástupu)</w:t>
      </w:r>
      <w:r w:rsidRPr="00C413C7">
        <w:rPr>
          <w:rStyle w:val="Znakapoznpodarou"/>
          <w:rFonts w:ascii="Tahoma" w:hAnsi="Tahoma" w:cs="Tahoma"/>
          <w:sz w:val="20"/>
          <w:szCs w:val="20"/>
        </w:rPr>
        <w:footnoteReference w:id="2"/>
      </w:r>
      <w:r w:rsidRPr="00C413C7">
        <w:rPr>
          <w:rFonts w:ascii="Tahoma" w:hAnsi="Tahoma" w:cs="Tahoma"/>
          <w:sz w:val="20"/>
          <w:szCs w:val="20"/>
        </w:rPr>
        <w:t>,</w:t>
      </w:r>
    </w:p>
    <w:p w14:paraId="6DA1C2EE" w14:textId="1BC2973C" w:rsidR="00007C48" w:rsidRPr="00C413C7" w:rsidRDefault="00007C48" w:rsidP="003C4EDB">
      <w:pPr>
        <w:pStyle w:val="Odstavecseseznamem"/>
        <w:numPr>
          <w:ilvl w:val="0"/>
          <w:numId w:val="9"/>
        </w:numPr>
        <w:spacing w:after="120" w:line="288" w:lineRule="auto"/>
        <w:jc w:val="both"/>
        <w:rPr>
          <w:rFonts w:ascii="Tahoma" w:hAnsi="Tahoma" w:cs="Tahoma"/>
          <w:sz w:val="20"/>
          <w:szCs w:val="20"/>
        </w:rPr>
      </w:pPr>
      <w:r w:rsidRPr="00C413C7">
        <w:rPr>
          <w:rFonts w:ascii="Tahoma" w:hAnsi="Tahoma" w:cs="Tahoma"/>
          <w:sz w:val="20"/>
          <w:szCs w:val="20"/>
        </w:rPr>
        <w:t>zvláštní příplatek není stanoven.</w:t>
      </w:r>
    </w:p>
    <w:p w14:paraId="712C1805" w14:textId="77777777"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t xml:space="preserve">Zveřejnění těchto údajů o výši jednotlivých složek platu nepředstavuje veřejný příslib. Další informace o jednotlivých složkách platu jsou k dispozici </w:t>
      </w:r>
      <w:hyperlink r:id="rId8" w:history="1">
        <w:r w:rsidRPr="00C413C7">
          <w:rPr>
            <w:rStyle w:val="Hypertextovodkaz"/>
            <w:rFonts w:ascii="Tahoma" w:hAnsi="Tahoma" w:cs="Tahoma"/>
            <w:sz w:val="20"/>
            <w:szCs w:val="20"/>
            <w:lang w:eastAsia="cs-CZ"/>
          </w:rPr>
          <w:t>zde</w:t>
        </w:r>
      </w:hyperlink>
      <w:r w:rsidRPr="00C413C7">
        <w:rPr>
          <w:rStyle w:val="Znakapoznpodarou"/>
          <w:rFonts w:ascii="Tahoma" w:hAnsi="Tahoma" w:cs="Tahoma"/>
          <w:sz w:val="20"/>
          <w:szCs w:val="20"/>
          <w:lang w:eastAsia="cs-CZ"/>
        </w:rPr>
        <w:footnoteReference w:id="3"/>
      </w:r>
      <w:r w:rsidRPr="00C413C7">
        <w:rPr>
          <w:rFonts w:ascii="Tahoma" w:hAnsi="Tahoma" w:cs="Tahoma"/>
          <w:sz w:val="20"/>
          <w:szCs w:val="20"/>
        </w:rPr>
        <w:t xml:space="preserve">. </w:t>
      </w:r>
    </w:p>
    <w:p w14:paraId="43A26AD5" w14:textId="77777777" w:rsidR="00007C48" w:rsidRPr="00C413C7" w:rsidRDefault="00007C48" w:rsidP="00B85C6E">
      <w:pPr>
        <w:jc w:val="both"/>
        <w:rPr>
          <w:rFonts w:ascii="Tahoma" w:hAnsi="Tahoma" w:cs="Tahoma"/>
          <w:sz w:val="20"/>
          <w:szCs w:val="20"/>
        </w:rPr>
      </w:pPr>
      <w:r w:rsidRPr="00C413C7">
        <w:rPr>
          <w:rFonts w:ascii="Tahoma" w:hAnsi="Tahoma" w:cs="Tahoma"/>
          <w:sz w:val="20"/>
          <w:szCs w:val="20"/>
          <w:lang w:eastAsia="cs-CZ"/>
        </w:rPr>
        <w:lastRenderedPageBreak/>
        <w:t xml:space="preserve">Informace o benefitech a možnostech sladění osobního a rodinného života s výkonem státní služby </w:t>
      </w:r>
      <w:r w:rsidRPr="00C413C7">
        <w:rPr>
          <w:rFonts w:ascii="Tahoma" w:hAnsi="Tahoma" w:cs="Tahoma"/>
          <w:sz w:val="20"/>
          <w:szCs w:val="20"/>
          <w:lang w:eastAsia="cs-CZ"/>
        </w:rPr>
        <w:br/>
        <w:t xml:space="preserve">v tomto služebním úřadě naleznete </w:t>
      </w:r>
      <w:hyperlink r:id="rId9" w:history="1">
        <w:r w:rsidRPr="00C413C7">
          <w:rPr>
            <w:rStyle w:val="Hypertextovodkaz"/>
            <w:rFonts w:ascii="Tahoma" w:hAnsi="Tahoma" w:cs="Tahoma"/>
            <w:sz w:val="20"/>
            <w:szCs w:val="20"/>
            <w:lang w:eastAsia="cs-CZ"/>
          </w:rPr>
          <w:t>zde</w:t>
        </w:r>
      </w:hyperlink>
      <w:r w:rsidRPr="00C413C7">
        <w:rPr>
          <w:rStyle w:val="Znakapoznpodarou"/>
          <w:rFonts w:ascii="Tahoma" w:hAnsi="Tahoma" w:cs="Tahoma"/>
          <w:sz w:val="20"/>
          <w:szCs w:val="20"/>
          <w:lang w:eastAsia="cs-CZ"/>
        </w:rPr>
        <w:footnoteReference w:id="4"/>
      </w:r>
      <w:r w:rsidRPr="00C413C7">
        <w:rPr>
          <w:rFonts w:ascii="Tahoma" w:hAnsi="Tahoma" w:cs="Tahoma"/>
          <w:sz w:val="20"/>
          <w:szCs w:val="20"/>
        </w:rPr>
        <w:t>. Na tomto místě zároveň naleznete informace o základních podmínkách výkonu služby. Bližší informace Vám budou sděleny na pohovoru.</w:t>
      </w:r>
    </w:p>
    <w:p w14:paraId="48E94053" w14:textId="77777777" w:rsidR="00007C48" w:rsidRPr="00C413C7" w:rsidRDefault="00007C48" w:rsidP="006A276F">
      <w:pPr>
        <w:spacing w:after="120" w:line="288" w:lineRule="auto"/>
        <w:jc w:val="both"/>
        <w:rPr>
          <w:rFonts w:ascii="Tahoma" w:hAnsi="Tahoma" w:cs="Tahoma"/>
          <w:sz w:val="20"/>
          <w:szCs w:val="20"/>
        </w:rPr>
      </w:pPr>
      <w:r w:rsidRPr="00C413C7">
        <w:rPr>
          <w:rFonts w:ascii="Tahoma" w:hAnsi="Tahoma" w:cs="Tahoma"/>
          <w:b/>
          <w:sz w:val="20"/>
          <w:szCs w:val="20"/>
        </w:rPr>
        <w:t>Náplň činnosti</w:t>
      </w:r>
      <w:r w:rsidRPr="00C413C7">
        <w:rPr>
          <w:rFonts w:ascii="Tahoma" w:hAnsi="Tahoma" w:cs="Tahoma"/>
          <w:sz w:val="20"/>
          <w:szCs w:val="20"/>
        </w:rPr>
        <w:t xml:space="preserve"> na tomto služebním místě: </w:t>
      </w:r>
    </w:p>
    <w:p w14:paraId="643CD32B" w14:textId="77777777" w:rsidR="007A539C" w:rsidRPr="00C413C7" w:rsidRDefault="007A539C" w:rsidP="007A539C">
      <w:pPr>
        <w:pStyle w:val="Odstavecseseznamem"/>
        <w:numPr>
          <w:ilvl w:val="0"/>
          <w:numId w:val="10"/>
        </w:numPr>
        <w:spacing w:after="120" w:line="288" w:lineRule="auto"/>
        <w:jc w:val="both"/>
        <w:rPr>
          <w:rFonts w:ascii="Tahoma" w:hAnsi="Tahoma" w:cs="Tahoma"/>
          <w:sz w:val="20"/>
          <w:szCs w:val="20"/>
        </w:rPr>
      </w:pPr>
      <w:r w:rsidRPr="00C413C7">
        <w:rPr>
          <w:rFonts w:ascii="Tahoma" w:hAnsi="Tahoma" w:cs="Tahoma"/>
          <w:sz w:val="20"/>
          <w:szCs w:val="20"/>
        </w:rPr>
        <w:t xml:space="preserve">Odpovědnost za řízení systému kybernetické bezpečnosti v ČSSZ, pravidelná komunikace </w:t>
      </w:r>
      <w:r w:rsidRPr="00C413C7">
        <w:rPr>
          <w:rFonts w:ascii="Tahoma" w:hAnsi="Tahoma" w:cs="Tahoma"/>
          <w:sz w:val="20"/>
          <w:szCs w:val="20"/>
        </w:rPr>
        <w:br/>
        <w:t>a reporting vedení ČSSZ;</w:t>
      </w:r>
    </w:p>
    <w:p w14:paraId="4F6C374C" w14:textId="54D666C7" w:rsidR="007A539C" w:rsidRPr="00C413C7" w:rsidRDefault="007A539C" w:rsidP="007A539C">
      <w:pPr>
        <w:pStyle w:val="Odstavecseseznamem"/>
        <w:numPr>
          <w:ilvl w:val="0"/>
          <w:numId w:val="10"/>
        </w:numPr>
        <w:spacing w:after="120" w:line="288" w:lineRule="auto"/>
        <w:jc w:val="both"/>
        <w:rPr>
          <w:rFonts w:ascii="Tahoma" w:hAnsi="Tahoma" w:cs="Tahoma"/>
          <w:sz w:val="20"/>
          <w:szCs w:val="20"/>
        </w:rPr>
      </w:pPr>
      <w:r w:rsidRPr="00C413C7">
        <w:rPr>
          <w:rFonts w:ascii="Tahoma" w:hAnsi="Tahoma" w:cs="Tahoma"/>
          <w:sz w:val="20"/>
          <w:szCs w:val="20"/>
        </w:rPr>
        <w:t xml:space="preserve">Koordinace a podílení se na procesu řízení aktiv a rizik, zpracovávání zpráv o hodnocení aktiv </w:t>
      </w:r>
      <w:r w:rsidRPr="00C413C7">
        <w:rPr>
          <w:rFonts w:ascii="Tahoma" w:hAnsi="Tahoma" w:cs="Tahoma"/>
          <w:sz w:val="20"/>
          <w:szCs w:val="20"/>
        </w:rPr>
        <w:br/>
        <w:t>a rizik, zpracovávání plánu zvládání rizik a prohlášení o aplikovatelnosti;</w:t>
      </w:r>
    </w:p>
    <w:p w14:paraId="2D9262DE" w14:textId="42FF2E94" w:rsidR="007A539C" w:rsidRPr="00C413C7" w:rsidRDefault="007A539C" w:rsidP="007A539C">
      <w:pPr>
        <w:pStyle w:val="Odstavecseseznamem"/>
        <w:numPr>
          <w:ilvl w:val="0"/>
          <w:numId w:val="10"/>
        </w:numPr>
        <w:spacing w:after="120" w:line="288" w:lineRule="auto"/>
        <w:jc w:val="both"/>
        <w:rPr>
          <w:rFonts w:ascii="Tahoma" w:hAnsi="Tahoma" w:cs="Tahoma"/>
          <w:sz w:val="20"/>
          <w:szCs w:val="20"/>
        </w:rPr>
      </w:pPr>
      <w:r w:rsidRPr="00C413C7">
        <w:rPr>
          <w:rFonts w:ascii="Tahoma" w:hAnsi="Tahoma" w:cs="Tahoma"/>
          <w:sz w:val="20"/>
          <w:szCs w:val="20"/>
        </w:rPr>
        <w:t xml:space="preserve">Poskytování pokynů pro zajištění kybernetické bezpečnosti při vytváření, hodnocení, výběru, řízení a ukončení dodavatelských vztahů, posuzování připravovaných veřejných zakázek </w:t>
      </w:r>
      <w:r w:rsidRPr="00C413C7">
        <w:rPr>
          <w:rFonts w:ascii="Tahoma" w:hAnsi="Tahoma" w:cs="Tahoma"/>
          <w:sz w:val="20"/>
          <w:szCs w:val="20"/>
        </w:rPr>
        <w:br/>
        <w:t>z hlediska kybernetické bezpečnosti</w:t>
      </w:r>
      <w:r w:rsidR="00884539">
        <w:rPr>
          <w:rFonts w:ascii="Tahoma" w:hAnsi="Tahoma" w:cs="Tahoma"/>
          <w:sz w:val="20"/>
          <w:szCs w:val="20"/>
        </w:rPr>
        <w:t>;</w:t>
      </w:r>
    </w:p>
    <w:p w14:paraId="485A0669" w14:textId="77777777" w:rsidR="007A539C" w:rsidRPr="00C413C7" w:rsidRDefault="007A539C" w:rsidP="007A539C">
      <w:pPr>
        <w:pStyle w:val="Odstavecseseznamem"/>
        <w:numPr>
          <w:ilvl w:val="0"/>
          <w:numId w:val="10"/>
        </w:numPr>
        <w:spacing w:after="120" w:line="288" w:lineRule="auto"/>
        <w:jc w:val="both"/>
        <w:rPr>
          <w:rFonts w:ascii="Tahoma" w:hAnsi="Tahoma" w:cs="Tahoma"/>
          <w:sz w:val="20"/>
          <w:szCs w:val="20"/>
        </w:rPr>
      </w:pPr>
      <w:r w:rsidRPr="00C413C7">
        <w:rPr>
          <w:rFonts w:ascii="Tahoma" w:hAnsi="Tahoma" w:cs="Tahoma"/>
          <w:sz w:val="20"/>
          <w:szCs w:val="20"/>
        </w:rPr>
        <w:t>Komunikace s Národním úřadem pro kybernetickou a informační bezpečnost (NÚKIB) a dále rovněž koordinace řízení incidentů, vyhodnocování vhodnosti a účinnosti bezpečnostních opatření;</w:t>
      </w:r>
    </w:p>
    <w:p w14:paraId="138FE025" w14:textId="30B31369" w:rsidR="007A539C" w:rsidRPr="00C413C7" w:rsidRDefault="007A539C" w:rsidP="007A539C">
      <w:pPr>
        <w:pStyle w:val="Odstavecseseznamem"/>
        <w:numPr>
          <w:ilvl w:val="0"/>
          <w:numId w:val="10"/>
        </w:numPr>
        <w:spacing w:after="120" w:line="288" w:lineRule="auto"/>
        <w:jc w:val="both"/>
        <w:rPr>
          <w:rFonts w:ascii="Tahoma" w:hAnsi="Tahoma" w:cs="Tahoma"/>
          <w:sz w:val="20"/>
          <w:szCs w:val="20"/>
        </w:rPr>
      </w:pPr>
      <w:r w:rsidRPr="00C413C7">
        <w:rPr>
          <w:rFonts w:ascii="Tahoma" w:hAnsi="Tahoma" w:cs="Tahoma"/>
          <w:sz w:val="20"/>
          <w:szCs w:val="20"/>
        </w:rPr>
        <w:t>Řešení urgentních situací dle aktuálních potřeb.</w:t>
      </w:r>
    </w:p>
    <w:p w14:paraId="5D82E996" w14:textId="1A3EC858" w:rsidR="00C413C7" w:rsidRPr="00C413C7" w:rsidRDefault="00C413C7" w:rsidP="00C413C7">
      <w:pPr>
        <w:spacing w:after="120" w:line="288" w:lineRule="auto"/>
        <w:jc w:val="both"/>
        <w:rPr>
          <w:rFonts w:ascii="Tahoma" w:hAnsi="Tahoma" w:cs="Tahoma"/>
          <w:b/>
          <w:bCs/>
          <w:sz w:val="20"/>
          <w:szCs w:val="20"/>
        </w:rPr>
      </w:pPr>
      <w:r w:rsidRPr="00C413C7">
        <w:rPr>
          <w:rFonts w:ascii="Tahoma" w:hAnsi="Tahoma" w:cs="Tahoma"/>
          <w:b/>
          <w:bCs/>
          <w:sz w:val="20"/>
          <w:szCs w:val="20"/>
        </w:rPr>
        <w:t xml:space="preserve">Požadujeme: </w:t>
      </w:r>
    </w:p>
    <w:p w14:paraId="53352D96" w14:textId="46DB1086"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A</w:t>
      </w:r>
      <w:r w:rsidRPr="00C413C7">
        <w:rPr>
          <w:rFonts w:ascii="Tahoma" w:hAnsi="Tahoma" w:cs="Tahoma"/>
          <w:sz w:val="20"/>
          <w:szCs w:val="20"/>
        </w:rPr>
        <w:t>lespoň 3 roky praxe v oblasti kybernetické bezpečnosti nebo v oblasti řízení bezpečnosti informací;</w:t>
      </w:r>
    </w:p>
    <w:p w14:paraId="3A22A95C" w14:textId="27575930"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Z</w:t>
      </w:r>
      <w:r w:rsidRPr="00C413C7">
        <w:rPr>
          <w:rFonts w:ascii="Tahoma" w:hAnsi="Tahoma" w:cs="Tahoma"/>
          <w:sz w:val="20"/>
          <w:szCs w:val="20"/>
        </w:rPr>
        <w:t>nalost norem řady ISO/IEC 27000 a obdobných norem z oblasti kybernetické bezpečnosti a IT (výhodou vlastnictví relevantní certifikace - Certified Information Security Manager (CISM), Certified in Risk and Information Systems Control (CRISC), Certified Information Systems Security Professional (CISSP), Manažer BI (akreditační schéma ČIA) či jiné relevantní certifikace dokládající odbornou způsobilost v oblasti kybernetické bezpečnosti</w:t>
      </w:r>
      <w:r>
        <w:rPr>
          <w:rFonts w:ascii="Tahoma" w:hAnsi="Tahoma" w:cs="Tahoma"/>
          <w:sz w:val="20"/>
          <w:szCs w:val="20"/>
        </w:rPr>
        <w:t>)</w:t>
      </w:r>
      <w:r w:rsidRPr="00C413C7">
        <w:rPr>
          <w:rFonts w:ascii="Tahoma" w:hAnsi="Tahoma" w:cs="Tahoma"/>
          <w:sz w:val="20"/>
          <w:szCs w:val="20"/>
        </w:rPr>
        <w:t>;</w:t>
      </w:r>
    </w:p>
    <w:p w14:paraId="5EC80E67" w14:textId="2E93E046"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P</w:t>
      </w:r>
      <w:r w:rsidRPr="00C413C7">
        <w:rPr>
          <w:rFonts w:ascii="Tahoma" w:hAnsi="Tahoma" w:cs="Tahoma"/>
          <w:sz w:val="20"/>
          <w:szCs w:val="20"/>
        </w:rPr>
        <w:t xml:space="preserve">řehled v oblasti IT (operační systémy, databáze, aplikace, datové sítě) s důrazem </w:t>
      </w:r>
      <w:r>
        <w:rPr>
          <w:rFonts w:ascii="Tahoma" w:hAnsi="Tahoma" w:cs="Tahoma"/>
          <w:sz w:val="20"/>
          <w:szCs w:val="20"/>
        </w:rPr>
        <w:br/>
      </w:r>
      <w:r w:rsidRPr="00C413C7">
        <w:rPr>
          <w:rFonts w:ascii="Tahoma" w:hAnsi="Tahoma" w:cs="Tahoma"/>
          <w:sz w:val="20"/>
          <w:szCs w:val="20"/>
        </w:rPr>
        <w:t>na kybernetickou bezpečnost;</w:t>
      </w:r>
    </w:p>
    <w:p w14:paraId="3BDD7968" w14:textId="4558E1DF"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Z</w:t>
      </w:r>
      <w:r w:rsidRPr="00C413C7">
        <w:rPr>
          <w:rFonts w:ascii="Tahoma" w:hAnsi="Tahoma" w:cs="Tahoma"/>
          <w:sz w:val="20"/>
          <w:szCs w:val="20"/>
        </w:rPr>
        <w:t>nalost řízení rizik a řízení kontinuity činností;</w:t>
      </w:r>
    </w:p>
    <w:p w14:paraId="3A876B84" w14:textId="49169893"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Z</w:t>
      </w:r>
      <w:r w:rsidRPr="00C413C7">
        <w:rPr>
          <w:rFonts w:ascii="Tahoma" w:hAnsi="Tahoma" w:cs="Tahoma"/>
          <w:sz w:val="20"/>
          <w:szCs w:val="20"/>
        </w:rPr>
        <w:t>nalost relevantního právního a regulatorního rámce z oblasti kybernetické bezpečnosti a IT;</w:t>
      </w:r>
    </w:p>
    <w:p w14:paraId="78346D88" w14:textId="1C9EB6E3"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Z</w:t>
      </w:r>
      <w:r w:rsidRPr="00C413C7">
        <w:rPr>
          <w:rFonts w:ascii="Tahoma" w:hAnsi="Tahoma" w:cs="Tahoma"/>
          <w:sz w:val="20"/>
          <w:szCs w:val="20"/>
        </w:rPr>
        <w:t>kušenosti z oblasti kybernetické bezpečnosti a IT;</w:t>
      </w:r>
    </w:p>
    <w:p w14:paraId="0E5AFEA8" w14:textId="5D6A77E4"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U</w:t>
      </w:r>
      <w:r w:rsidRPr="00C413C7">
        <w:rPr>
          <w:rFonts w:ascii="Tahoma" w:hAnsi="Tahoma" w:cs="Tahoma"/>
          <w:sz w:val="20"/>
          <w:szCs w:val="20"/>
        </w:rPr>
        <w:t>živatelskou znalost MS Office (Word, Excel);</w:t>
      </w:r>
    </w:p>
    <w:p w14:paraId="0172ABF7" w14:textId="33C657F4" w:rsid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D</w:t>
      </w:r>
      <w:r w:rsidRPr="00C413C7">
        <w:rPr>
          <w:rFonts w:ascii="Tahoma" w:hAnsi="Tahoma" w:cs="Tahoma"/>
          <w:sz w:val="20"/>
          <w:szCs w:val="20"/>
        </w:rPr>
        <w:t>obré komunikační schopnosti a písemný projev;</w:t>
      </w:r>
    </w:p>
    <w:p w14:paraId="7A04B0BE" w14:textId="4FF4EF28" w:rsidR="00C413C7" w:rsidRPr="00C413C7" w:rsidRDefault="00C413C7" w:rsidP="00C413C7">
      <w:pPr>
        <w:pStyle w:val="Odstavecseseznamem"/>
        <w:numPr>
          <w:ilvl w:val="0"/>
          <w:numId w:val="10"/>
        </w:numPr>
        <w:spacing w:after="120" w:line="288" w:lineRule="auto"/>
        <w:jc w:val="both"/>
        <w:rPr>
          <w:rFonts w:ascii="Tahoma" w:hAnsi="Tahoma" w:cs="Tahoma"/>
          <w:sz w:val="20"/>
          <w:szCs w:val="20"/>
        </w:rPr>
      </w:pPr>
      <w:r>
        <w:rPr>
          <w:rFonts w:ascii="Tahoma" w:hAnsi="Tahoma" w:cs="Tahoma"/>
          <w:sz w:val="20"/>
          <w:szCs w:val="20"/>
        </w:rPr>
        <w:t>S</w:t>
      </w:r>
      <w:r w:rsidRPr="00C413C7">
        <w:rPr>
          <w:rFonts w:ascii="Tahoma" w:hAnsi="Tahoma" w:cs="Tahoma"/>
          <w:sz w:val="20"/>
          <w:szCs w:val="20"/>
        </w:rPr>
        <w:t>chopnost samostatné i týmové práce</w:t>
      </w:r>
      <w:r>
        <w:rPr>
          <w:rFonts w:ascii="Tahoma" w:hAnsi="Tahoma" w:cs="Tahoma"/>
          <w:sz w:val="20"/>
          <w:szCs w:val="20"/>
        </w:rPr>
        <w:t>.</w:t>
      </w:r>
    </w:p>
    <w:p w14:paraId="05451DF8" w14:textId="77777777" w:rsidR="00C413C7" w:rsidRDefault="00C413C7" w:rsidP="00C87830">
      <w:pPr>
        <w:spacing w:after="120" w:line="288" w:lineRule="auto"/>
        <w:jc w:val="both"/>
        <w:rPr>
          <w:rFonts w:ascii="Tahoma" w:hAnsi="Tahoma" w:cs="Tahoma"/>
          <w:sz w:val="20"/>
          <w:szCs w:val="20"/>
        </w:rPr>
      </w:pPr>
    </w:p>
    <w:p w14:paraId="2EC0BA56" w14:textId="77777777" w:rsidR="00C413C7" w:rsidRDefault="00C413C7" w:rsidP="00C87830">
      <w:pPr>
        <w:spacing w:after="120" w:line="288" w:lineRule="auto"/>
        <w:jc w:val="both"/>
        <w:rPr>
          <w:rFonts w:ascii="Tahoma" w:hAnsi="Tahoma" w:cs="Tahoma"/>
          <w:sz w:val="20"/>
          <w:szCs w:val="20"/>
        </w:rPr>
      </w:pPr>
    </w:p>
    <w:p w14:paraId="07E283E9" w14:textId="77777777" w:rsidR="00C413C7" w:rsidRDefault="00C413C7" w:rsidP="00C87830">
      <w:pPr>
        <w:spacing w:after="120" w:line="288" w:lineRule="auto"/>
        <w:jc w:val="both"/>
        <w:rPr>
          <w:rFonts w:ascii="Tahoma" w:hAnsi="Tahoma" w:cs="Tahoma"/>
          <w:sz w:val="20"/>
          <w:szCs w:val="20"/>
        </w:rPr>
      </w:pPr>
    </w:p>
    <w:p w14:paraId="36DD26DD" w14:textId="77777777" w:rsidR="00C413C7" w:rsidRDefault="00C413C7" w:rsidP="00C87830">
      <w:pPr>
        <w:spacing w:after="120" w:line="288" w:lineRule="auto"/>
        <w:jc w:val="both"/>
        <w:rPr>
          <w:rFonts w:ascii="Tahoma" w:hAnsi="Tahoma" w:cs="Tahoma"/>
          <w:sz w:val="20"/>
          <w:szCs w:val="20"/>
        </w:rPr>
      </w:pPr>
    </w:p>
    <w:p w14:paraId="7F2BD7F8" w14:textId="77777777" w:rsidR="00C413C7" w:rsidRDefault="00C413C7" w:rsidP="00C87830">
      <w:pPr>
        <w:spacing w:after="120" w:line="288" w:lineRule="auto"/>
        <w:jc w:val="both"/>
        <w:rPr>
          <w:rFonts w:ascii="Tahoma" w:hAnsi="Tahoma" w:cs="Tahoma"/>
          <w:sz w:val="20"/>
          <w:szCs w:val="20"/>
        </w:rPr>
      </w:pPr>
    </w:p>
    <w:p w14:paraId="0BEB666F" w14:textId="77777777" w:rsidR="00C413C7" w:rsidRDefault="00C413C7" w:rsidP="00C87830">
      <w:pPr>
        <w:spacing w:after="120" w:line="288" w:lineRule="auto"/>
        <w:jc w:val="both"/>
        <w:rPr>
          <w:rFonts w:ascii="Tahoma" w:hAnsi="Tahoma" w:cs="Tahoma"/>
          <w:sz w:val="20"/>
          <w:szCs w:val="20"/>
        </w:rPr>
      </w:pPr>
    </w:p>
    <w:p w14:paraId="680BC1E6" w14:textId="500932B7" w:rsidR="00007C48" w:rsidRPr="00C413C7" w:rsidRDefault="00007C48" w:rsidP="00C87830">
      <w:pPr>
        <w:spacing w:after="120" w:line="288" w:lineRule="auto"/>
        <w:jc w:val="both"/>
        <w:rPr>
          <w:rFonts w:ascii="Tahoma" w:hAnsi="Tahoma" w:cs="Tahoma"/>
          <w:sz w:val="20"/>
          <w:szCs w:val="20"/>
        </w:rPr>
      </w:pPr>
      <w:r w:rsidRPr="00C413C7">
        <w:rPr>
          <w:rFonts w:ascii="Tahoma" w:hAnsi="Tahoma" w:cs="Tahoma"/>
          <w:sz w:val="20"/>
          <w:szCs w:val="20"/>
        </w:rPr>
        <w:lastRenderedPageBreak/>
        <w:t xml:space="preserve">Posuzovány budou </w:t>
      </w:r>
      <w:r w:rsidRPr="00C413C7">
        <w:rPr>
          <w:rFonts w:ascii="Tahoma" w:hAnsi="Tahoma" w:cs="Tahoma"/>
          <w:b/>
          <w:sz w:val="20"/>
          <w:szCs w:val="20"/>
        </w:rPr>
        <w:t>žádosti</w:t>
      </w:r>
      <w:r w:rsidRPr="00C413C7">
        <w:rPr>
          <w:rStyle w:val="Znakapoznpodarou"/>
          <w:rFonts w:ascii="Tahoma" w:hAnsi="Tahoma" w:cs="Tahoma"/>
          <w:b/>
          <w:sz w:val="20"/>
          <w:szCs w:val="20"/>
        </w:rPr>
        <w:footnoteReference w:id="5"/>
      </w:r>
      <w:r w:rsidRPr="00C413C7">
        <w:rPr>
          <w:rFonts w:ascii="Tahoma" w:hAnsi="Tahoma" w:cs="Tahoma"/>
          <w:b/>
          <w:sz w:val="20"/>
          <w:szCs w:val="20"/>
        </w:rPr>
        <w:t xml:space="preserve"> </w:t>
      </w:r>
      <w:r w:rsidRPr="00C413C7">
        <w:rPr>
          <w:rFonts w:ascii="Tahoma" w:hAnsi="Tahoma" w:cs="Tahoma"/>
          <w:sz w:val="20"/>
          <w:szCs w:val="20"/>
          <w:lang w:eastAsia="cs-CZ"/>
        </w:rPr>
        <w:t>o přijetí do služebního poměru a zařazení na služební místo</w:t>
      </w:r>
      <w:r w:rsidRPr="00C413C7">
        <w:rPr>
          <w:rFonts w:ascii="Tahoma" w:hAnsi="Tahoma" w:cs="Tahoma"/>
          <w:color w:val="FF0000"/>
          <w:sz w:val="20"/>
          <w:szCs w:val="20"/>
          <w:lang w:eastAsia="cs-CZ"/>
        </w:rPr>
        <w:t xml:space="preserve"> </w:t>
      </w:r>
      <w:r w:rsidRPr="00C413C7">
        <w:rPr>
          <w:rFonts w:ascii="Tahoma" w:hAnsi="Tahoma" w:cs="Tahoma"/>
          <w:sz w:val="20"/>
          <w:szCs w:val="20"/>
          <w:lang w:eastAsia="cs-CZ"/>
        </w:rPr>
        <w:t>(dále jen „žádost“)</w:t>
      </w:r>
      <w:r w:rsidRPr="00C413C7">
        <w:rPr>
          <w:rFonts w:ascii="Tahoma" w:hAnsi="Tahoma" w:cs="Tahoma"/>
          <w:b/>
          <w:sz w:val="20"/>
          <w:szCs w:val="20"/>
        </w:rPr>
        <w:t xml:space="preserve"> podané ve lhůtě do 27.</w:t>
      </w:r>
      <w:r w:rsidR="00C413C7" w:rsidRPr="00C413C7">
        <w:rPr>
          <w:rFonts w:ascii="Tahoma" w:hAnsi="Tahoma" w:cs="Tahoma"/>
          <w:b/>
          <w:sz w:val="20"/>
          <w:szCs w:val="20"/>
        </w:rPr>
        <w:t xml:space="preserve"> </w:t>
      </w:r>
      <w:r w:rsidRPr="00C413C7">
        <w:rPr>
          <w:rFonts w:ascii="Tahoma" w:hAnsi="Tahoma" w:cs="Tahoma"/>
          <w:b/>
          <w:sz w:val="20"/>
          <w:szCs w:val="20"/>
        </w:rPr>
        <w:t>11.</w:t>
      </w:r>
      <w:r w:rsidR="00C413C7" w:rsidRPr="00C413C7">
        <w:rPr>
          <w:rFonts w:ascii="Tahoma" w:hAnsi="Tahoma" w:cs="Tahoma"/>
          <w:b/>
          <w:sz w:val="20"/>
          <w:szCs w:val="20"/>
        </w:rPr>
        <w:t xml:space="preserve"> </w:t>
      </w:r>
      <w:r w:rsidRPr="00C413C7">
        <w:rPr>
          <w:rFonts w:ascii="Tahoma" w:hAnsi="Tahoma" w:cs="Tahoma"/>
          <w:b/>
          <w:sz w:val="20"/>
          <w:szCs w:val="20"/>
        </w:rPr>
        <w:t>2025,</w:t>
      </w:r>
      <w:r w:rsidRPr="00C413C7">
        <w:rPr>
          <w:rFonts w:ascii="Tahoma" w:hAnsi="Tahoma" w:cs="Tahoma"/>
          <w:sz w:val="20"/>
          <w:szCs w:val="20"/>
        </w:rPr>
        <w:t xml:space="preserve"> tj. v této lhůtě</w:t>
      </w:r>
    </w:p>
    <w:p w14:paraId="261A8D0B" w14:textId="77777777" w:rsidR="00007C48" w:rsidRPr="00C413C7" w:rsidRDefault="00007C48" w:rsidP="00167374">
      <w:pPr>
        <w:pStyle w:val="Odstavecseseznamem"/>
        <w:numPr>
          <w:ilvl w:val="0"/>
          <w:numId w:val="8"/>
        </w:numPr>
        <w:spacing w:after="120" w:line="288" w:lineRule="auto"/>
        <w:jc w:val="both"/>
        <w:rPr>
          <w:rFonts w:ascii="Tahoma" w:hAnsi="Tahoma" w:cs="Tahoma"/>
          <w:color w:val="FF0000"/>
          <w:sz w:val="20"/>
          <w:szCs w:val="20"/>
        </w:rPr>
      </w:pPr>
      <w:r w:rsidRPr="00C413C7">
        <w:rPr>
          <w:rFonts w:ascii="Tahoma" w:hAnsi="Tahoma" w:cs="Tahoma"/>
          <w:b/>
          <w:sz w:val="20"/>
          <w:szCs w:val="20"/>
        </w:rPr>
        <w:t>podané e-mailem (elektronický podpis není třeba) na adresu e-mail kariera@cssz.cz</w:t>
      </w:r>
      <w:r w:rsidRPr="00C413C7">
        <w:rPr>
          <w:rFonts w:ascii="Tahoma" w:hAnsi="Tahoma" w:cs="Tahoma"/>
          <w:sz w:val="20"/>
          <w:szCs w:val="20"/>
        </w:rPr>
        <w:t>,</w:t>
      </w:r>
    </w:p>
    <w:p w14:paraId="63A19578" w14:textId="77777777" w:rsidR="00007C48" w:rsidRPr="00C413C7" w:rsidRDefault="00007C48" w:rsidP="00167374">
      <w:pPr>
        <w:pStyle w:val="Odstavecseseznamem"/>
        <w:numPr>
          <w:ilvl w:val="0"/>
          <w:numId w:val="8"/>
        </w:numPr>
        <w:spacing w:after="120" w:line="288" w:lineRule="auto"/>
        <w:jc w:val="both"/>
        <w:rPr>
          <w:rFonts w:ascii="Tahoma" w:hAnsi="Tahoma" w:cs="Tahoma"/>
          <w:color w:val="FF0000"/>
          <w:sz w:val="20"/>
          <w:szCs w:val="20"/>
        </w:rPr>
      </w:pPr>
      <w:r w:rsidRPr="00C413C7">
        <w:rPr>
          <w:rFonts w:ascii="Tahoma" w:hAnsi="Tahoma" w:cs="Tahoma"/>
          <w:sz w:val="20"/>
          <w:szCs w:val="20"/>
        </w:rPr>
        <w:t>podané v elektronické podobě prostřednictvím datové schránky ID: 49KAIQ3),</w:t>
      </w:r>
    </w:p>
    <w:p w14:paraId="48EFF875" w14:textId="77777777" w:rsidR="00007C48" w:rsidRPr="00C413C7" w:rsidRDefault="00007C48" w:rsidP="00167374">
      <w:pPr>
        <w:pStyle w:val="Odstavecseseznamem"/>
        <w:numPr>
          <w:ilvl w:val="0"/>
          <w:numId w:val="8"/>
        </w:numPr>
        <w:spacing w:after="120" w:line="288" w:lineRule="auto"/>
        <w:jc w:val="both"/>
        <w:rPr>
          <w:rFonts w:ascii="Tahoma" w:hAnsi="Tahoma" w:cs="Tahoma"/>
          <w:color w:val="FF0000"/>
          <w:sz w:val="20"/>
          <w:szCs w:val="20"/>
        </w:rPr>
      </w:pPr>
      <w:r w:rsidRPr="00C413C7">
        <w:rPr>
          <w:rFonts w:ascii="Tahoma" w:hAnsi="Tahoma" w:cs="Tahoma"/>
          <w:sz w:val="20"/>
          <w:szCs w:val="20"/>
        </w:rPr>
        <w:t>doručené služebnímu orgánu prostřednictvím provozovatele poštovních služeb na adresu služebního úřadu Česká správa sociálního zabezpečení, Křížová 25, 225 08 Praha 5 nebo</w:t>
      </w:r>
    </w:p>
    <w:p w14:paraId="391B6E81" w14:textId="77777777" w:rsidR="00007C48" w:rsidRPr="00C413C7" w:rsidRDefault="00007C48" w:rsidP="00167374">
      <w:pPr>
        <w:pStyle w:val="Odstavecseseznamem"/>
        <w:numPr>
          <w:ilvl w:val="0"/>
          <w:numId w:val="8"/>
        </w:numPr>
        <w:spacing w:after="120" w:line="288" w:lineRule="auto"/>
        <w:jc w:val="both"/>
        <w:rPr>
          <w:rFonts w:ascii="Tahoma" w:hAnsi="Tahoma" w:cs="Tahoma"/>
          <w:color w:val="FF0000"/>
          <w:sz w:val="20"/>
          <w:szCs w:val="20"/>
        </w:rPr>
      </w:pPr>
      <w:r w:rsidRPr="00C413C7">
        <w:rPr>
          <w:rFonts w:ascii="Tahoma" w:hAnsi="Tahoma" w:cs="Tahoma"/>
          <w:sz w:val="20"/>
          <w:szCs w:val="20"/>
        </w:rPr>
        <w:t>podané osobně na podatelnu služebního úřadu na výše uvedené adrese.</w:t>
      </w:r>
    </w:p>
    <w:p w14:paraId="6C6B2812" w14:textId="77777777" w:rsidR="00007C48" w:rsidRPr="00C413C7" w:rsidRDefault="00007C48" w:rsidP="00167374">
      <w:pPr>
        <w:spacing w:after="240" w:line="288" w:lineRule="auto"/>
        <w:jc w:val="both"/>
        <w:rPr>
          <w:rFonts w:ascii="Tahoma" w:hAnsi="Tahoma" w:cs="Tahoma"/>
          <w:sz w:val="20"/>
          <w:szCs w:val="20"/>
        </w:rPr>
      </w:pPr>
      <w:r w:rsidRPr="00C413C7">
        <w:rPr>
          <w:rFonts w:ascii="Tahoma" w:hAnsi="Tahoma" w:cs="Tahoma"/>
          <w:sz w:val="20"/>
          <w:szCs w:val="20"/>
        </w:rPr>
        <w:t>V žádosti je žadatel povinen uvést ID datové schránky nebo elektronickou adresu, na kterou mu budou doručovány písemnosti ve výběrovém řízení.</w:t>
      </w:r>
    </w:p>
    <w:p w14:paraId="65ED393E" w14:textId="77777777" w:rsidR="00007C48" w:rsidRPr="00C413C7" w:rsidRDefault="00007C48" w:rsidP="00176C27">
      <w:pPr>
        <w:spacing w:after="240" w:line="288" w:lineRule="auto"/>
        <w:jc w:val="both"/>
        <w:rPr>
          <w:rFonts w:ascii="Tahoma" w:hAnsi="Tahoma" w:cs="Tahoma"/>
          <w:sz w:val="20"/>
          <w:szCs w:val="20"/>
        </w:rPr>
      </w:pPr>
      <w:r w:rsidRPr="00C413C7">
        <w:rPr>
          <w:rFonts w:ascii="Tahoma" w:hAnsi="Tahoma" w:cs="Tahoma"/>
          <w:b/>
          <w:sz w:val="20"/>
          <w:szCs w:val="20"/>
        </w:rPr>
        <w:t>Obálka</w:t>
      </w:r>
      <w:r w:rsidRPr="00C413C7">
        <w:rPr>
          <w:rFonts w:ascii="Tahoma" w:hAnsi="Tahoma" w:cs="Tahoma"/>
          <w:sz w:val="20"/>
          <w:szCs w:val="20"/>
        </w:rPr>
        <w:t xml:space="preserve">, resp. datová zpráva, obsahující žádost včetně požadovaných listin (příloh) musí být </w:t>
      </w:r>
      <w:r w:rsidRPr="00C413C7">
        <w:rPr>
          <w:rFonts w:ascii="Tahoma" w:hAnsi="Tahoma" w:cs="Tahoma"/>
          <w:b/>
          <w:sz w:val="20"/>
          <w:szCs w:val="20"/>
        </w:rPr>
        <w:t>označena slovy</w:t>
      </w:r>
      <w:r w:rsidRPr="00C413C7">
        <w:rPr>
          <w:rFonts w:ascii="Tahoma" w:hAnsi="Tahoma" w:cs="Tahoma"/>
          <w:sz w:val="20"/>
          <w:szCs w:val="20"/>
        </w:rPr>
        <w:t xml:space="preserve">: „Neotvírat“ a slovy „Výběrové řízení na služební místo manažer/ka kybernetické bezpečnosti v organizačním útvaru Oddělení řízení bezpečnosti ústředí ČSSZ, ID 12016631“. </w:t>
      </w:r>
    </w:p>
    <w:p w14:paraId="58B9DF5B" w14:textId="77777777" w:rsidR="00007C48" w:rsidRPr="00C413C7" w:rsidRDefault="00007C48" w:rsidP="0003051C">
      <w:pPr>
        <w:rPr>
          <w:rFonts w:ascii="Tahoma" w:hAnsi="Tahoma" w:cs="Tahoma"/>
          <w:b/>
          <w:sz w:val="20"/>
          <w:szCs w:val="20"/>
        </w:rPr>
      </w:pPr>
      <w:r w:rsidRPr="00C413C7">
        <w:rPr>
          <w:rFonts w:ascii="Tahoma" w:hAnsi="Tahoma" w:cs="Tahoma"/>
          <w:b/>
          <w:sz w:val="20"/>
          <w:szCs w:val="20"/>
        </w:rPr>
        <w:t>Výběrového řízení na výše uvedené služební místo se v souladu se zákonem může zúčastnit žadatel, který:</w:t>
      </w:r>
    </w:p>
    <w:p w14:paraId="6DBA8C1C" w14:textId="77777777" w:rsidR="00007C48" w:rsidRPr="00C413C7" w:rsidRDefault="00007C48" w:rsidP="00C87830">
      <w:pPr>
        <w:numPr>
          <w:ilvl w:val="0"/>
          <w:numId w:val="1"/>
        </w:numPr>
        <w:spacing w:after="0" w:line="288" w:lineRule="auto"/>
        <w:ind w:left="284" w:hanging="284"/>
        <w:jc w:val="both"/>
        <w:rPr>
          <w:rFonts w:ascii="Tahoma" w:hAnsi="Tahoma" w:cs="Tahoma"/>
          <w:sz w:val="20"/>
          <w:szCs w:val="20"/>
        </w:rPr>
      </w:pPr>
      <w:r w:rsidRPr="00C413C7">
        <w:rPr>
          <w:rFonts w:ascii="Tahoma" w:hAnsi="Tahoma" w:cs="Tahoma"/>
          <w:sz w:val="20"/>
          <w:szCs w:val="20"/>
        </w:rPr>
        <w:t>splňuje základní předpoklady stanovené zákonem, tj.:</w:t>
      </w:r>
    </w:p>
    <w:p w14:paraId="289DF726" w14:textId="77777777" w:rsidR="00007C48" w:rsidRPr="00C413C7" w:rsidRDefault="00007C48" w:rsidP="006A276F">
      <w:pPr>
        <w:numPr>
          <w:ilvl w:val="0"/>
          <w:numId w:val="2"/>
        </w:numPr>
        <w:spacing w:after="0" w:line="288" w:lineRule="auto"/>
        <w:ind w:left="568" w:hanging="284"/>
        <w:jc w:val="both"/>
        <w:rPr>
          <w:rFonts w:ascii="Tahoma" w:hAnsi="Tahoma" w:cs="Tahoma"/>
          <w:sz w:val="20"/>
          <w:szCs w:val="20"/>
        </w:rPr>
      </w:pPr>
      <w:r w:rsidRPr="00C413C7">
        <w:rPr>
          <w:rFonts w:ascii="Tahoma" w:hAnsi="Tahoma" w:cs="Tahoma"/>
          <w:sz w:val="20"/>
          <w:szCs w:val="20"/>
        </w:rPr>
        <w:t xml:space="preserve">je </w:t>
      </w:r>
      <w:r w:rsidRPr="00C413C7">
        <w:rPr>
          <w:rFonts w:ascii="Tahoma" w:hAnsi="Tahoma" w:cs="Tahoma"/>
          <w:b/>
          <w:sz w:val="20"/>
          <w:szCs w:val="20"/>
        </w:rPr>
        <w:t xml:space="preserve">státním občanem České republiky, </w:t>
      </w:r>
      <w:r w:rsidRPr="00C413C7">
        <w:rPr>
          <w:rFonts w:ascii="Tahoma" w:hAnsi="Tahoma" w:cs="Tahoma"/>
          <w:sz w:val="20"/>
          <w:szCs w:val="20"/>
        </w:rPr>
        <w:t>občanem jiného členského státu Evropské unie nebo občanem státu, který je smluvním státem Dohody o Evropském hospodářském prostoru. Žadatel, který není českým občanem, musí mít dále potřebnou znalost českého jazyka [§ 25 odst. 1 písm. a) a g) zákona];</w:t>
      </w:r>
    </w:p>
    <w:p w14:paraId="4F1F32B6" w14:textId="77777777" w:rsidR="00007C48" w:rsidRPr="00C413C7" w:rsidRDefault="00007C48" w:rsidP="003472F2">
      <w:pPr>
        <w:numPr>
          <w:ilvl w:val="0"/>
          <w:numId w:val="2"/>
        </w:numPr>
        <w:spacing w:after="0" w:line="288" w:lineRule="auto"/>
        <w:ind w:left="567" w:hanging="283"/>
        <w:jc w:val="both"/>
        <w:rPr>
          <w:rFonts w:ascii="Tahoma" w:hAnsi="Tahoma" w:cs="Tahoma"/>
          <w:sz w:val="20"/>
          <w:szCs w:val="20"/>
        </w:rPr>
      </w:pPr>
      <w:r w:rsidRPr="00C413C7">
        <w:rPr>
          <w:rFonts w:ascii="Tahoma" w:hAnsi="Tahoma" w:cs="Tahoma"/>
          <w:sz w:val="20"/>
          <w:szCs w:val="20"/>
        </w:rPr>
        <w:t xml:space="preserve">dosáhl věku </w:t>
      </w:r>
      <w:r w:rsidRPr="00C413C7">
        <w:rPr>
          <w:rFonts w:ascii="Tahoma" w:hAnsi="Tahoma" w:cs="Tahoma"/>
          <w:b/>
          <w:sz w:val="20"/>
          <w:szCs w:val="20"/>
        </w:rPr>
        <w:t>18 let</w:t>
      </w:r>
      <w:r w:rsidRPr="00C413C7">
        <w:rPr>
          <w:rFonts w:ascii="Tahoma" w:hAnsi="Tahoma" w:cs="Tahoma"/>
          <w:sz w:val="20"/>
          <w:szCs w:val="20"/>
        </w:rPr>
        <w:t xml:space="preserve"> [§ 25 odst. 1 písm. b) zákona];</w:t>
      </w:r>
    </w:p>
    <w:p w14:paraId="7AE95C03" w14:textId="77777777" w:rsidR="00007C48" w:rsidRPr="00C413C7" w:rsidRDefault="00007C48" w:rsidP="00C87830">
      <w:pPr>
        <w:numPr>
          <w:ilvl w:val="0"/>
          <w:numId w:val="2"/>
        </w:numPr>
        <w:spacing w:after="0" w:line="288" w:lineRule="auto"/>
        <w:ind w:left="567" w:hanging="283"/>
        <w:jc w:val="both"/>
        <w:rPr>
          <w:rFonts w:ascii="Tahoma" w:hAnsi="Tahoma" w:cs="Tahoma"/>
          <w:sz w:val="20"/>
          <w:szCs w:val="20"/>
        </w:rPr>
      </w:pPr>
      <w:r w:rsidRPr="00C413C7">
        <w:rPr>
          <w:rFonts w:ascii="Tahoma" w:hAnsi="Tahoma" w:cs="Tahoma"/>
          <w:sz w:val="20"/>
          <w:szCs w:val="20"/>
        </w:rPr>
        <w:t xml:space="preserve">je </w:t>
      </w:r>
      <w:r w:rsidRPr="00C413C7">
        <w:rPr>
          <w:rFonts w:ascii="Tahoma" w:hAnsi="Tahoma" w:cs="Tahoma"/>
          <w:b/>
          <w:sz w:val="20"/>
          <w:szCs w:val="20"/>
        </w:rPr>
        <w:t>plně svéprávný</w:t>
      </w:r>
      <w:r w:rsidRPr="00C413C7">
        <w:rPr>
          <w:rFonts w:ascii="Tahoma" w:hAnsi="Tahoma" w:cs="Tahoma"/>
          <w:sz w:val="20"/>
          <w:szCs w:val="20"/>
        </w:rPr>
        <w:t xml:space="preserve"> [§ 25 odst. 1 písm. c) zákona]; </w:t>
      </w:r>
    </w:p>
    <w:p w14:paraId="657BCE82" w14:textId="77777777" w:rsidR="00007C48" w:rsidRPr="00C413C7" w:rsidRDefault="00007C48" w:rsidP="00C87830">
      <w:pPr>
        <w:numPr>
          <w:ilvl w:val="0"/>
          <w:numId w:val="2"/>
        </w:numPr>
        <w:spacing w:after="0" w:line="288" w:lineRule="auto"/>
        <w:ind w:left="567" w:hanging="283"/>
        <w:jc w:val="both"/>
        <w:rPr>
          <w:rFonts w:ascii="Tahoma" w:hAnsi="Tahoma" w:cs="Tahoma"/>
          <w:sz w:val="20"/>
          <w:szCs w:val="20"/>
        </w:rPr>
      </w:pPr>
      <w:r w:rsidRPr="00C413C7">
        <w:rPr>
          <w:rFonts w:ascii="Tahoma" w:hAnsi="Tahoma" w:cs="Tahoma"/>
          <w:sz w:val="20"/>
          <w:szCs w:val="20"/>
        </w:rPr>
        <w:t xml:space="preserve">je </w:t>
      </w:r>
      <w:r w:rsidRPr="00C413C7">
        <w:rPr>
          <w:rFonts w:ascii="Tahoma" w:hAnsi="Tahoma" w:cs="Tahoma"/>
          <w:b/>
          <w:sz w:val="20"/>
          <w:szCs w:val="20"/>
        </w:rPr>
        <w:t>bezúhonný</w:t>
      </w:r>
      <w:r w:rsidRPr="00C413C7">
        <w:rPr>
          <w:rFonts w:ascii="Tahoma" w:hAnsi="Tahoma" w:cs="Tahoma"/>
          <w:sz w:val="20"/>
          <w:szCs w:val="20"/>
        </w:rPr>
        <w:t xml:space="preserve"> [§ 25 odst. 1 písm. d) zákona];</w:t>
      </w:r>
    </w:p>
    <w:p w14:paraId="59AE2EF6" w14:textId="77777777" w:rsidR="00007C48" w:rsidRPr="00C413C7" w:rsidRDefault="00007C48" w:rsidP="009A6CE4">
      <w:pPr>
        <w:spacing w:after="0" w:line="288" w:lineRule="auto"/>
        <w:ind w:left="567"/>
        <w:jc w:val="both"/>
        <w:rPr>
          <w:rFonts w:ascii="Tahoma" w:hAnsi="Tahoma" w:cs="Tahoma"/>
          <w:sz w:val="20"/>
          <w:szCs w:val="20"/>
        </w:rPr>
      </w:pPr>
      <w:r w:rsidRPr="00C413C7">
        <w:rPr>
          <w:rFonts w:ascii="Tahoma" w:hAnsi="Tahoma" w:cs="Tahoma"/>
          <w:sz w:val="20"/>
          <w:szCs w:val="20"/>
        </w:rPr>
        <w:t>Výpis z Rejstříku trestů si pro české občany obstaráme sami (proto je žadatel povinen v žádosti o zařazení na služební místo sdělit služebnímu orgánu všechny údaje potřebné pro vyžádání výpisu - jméno, příjmení a datum narození</w:t>
      </w:r>
      <w:r w:rsidRPr="00C413C7">
        <w:rPr>
          <w:rStyle w:val="Znakapoznpodarou"/>
          <w:rFonts w:ascii="Tahoma" w:hAnsi="Tahoma" w:cs="Tahoma"/>
          <w:sz w:val="20"/>
          <w:szCs w:val="20"/>
        </w:rPr>
        <w:footnoteReference w:id="6"/>
      </w:r>
      <w:r w:rsidRPr="00C413C7">
        <w:rPr>
          <w:rFonts w:ascii="Tahoma" w:hAnsi="Tahoma" w:cs="Tahoma"/>
          <w:sz w:val="20"/>
          <w:szCs w:val="20"/>
        </w:rPr>
        <w:t>), pro cizince je postup uveden ve formuláři žádosti;</w:t>
      </w:r>
    </w:p>
    <w:p w14:paraId="0A4C7620" w14:textId="77777777" w:rsidR="00007C48" w:rsidRPr="00C413C7" w:rsidRDefault="00007C48" w:rsidP="00C87830">
      <w:pPr>
        <w:numPr>
          <w:ilvl w:val="0"/>
          <w:numId w:val="2"/>
        </w:numPr>
        <w:spacing w:after="0" w:line="288" w:lineRule="auto"/>
        <w:ind w:left="567" w:hanging="283"/>
        <w:jc w:val="both"/>
        <w:rPr>
          <w:rFonts w:ascii="Tahoma" w:hAnsi="Tahoma" w:cs="Tahoma"/>
          <w:sz w:val="20"/>
          <w:szCs w:val="20"/>
        </w:rPr>
      </w:pPr>
      <w:r w:rsidRPr="00C413C7">
        <w:rPr>
          <w:rFonts w:ascii="Tahoma" w:hAnsi="Tahoma" w:cs="Tahoma"/>
          <w:sz w:val="20"/>
          <w:szCs w:val="20"/>
        </w:rPr>
        <w:t xml:space="preserve">dosáhl vzdělání stanoveného zákonem pro toto služební místo [§ 25 odst. 1 písm. e) ve spojení s § 25a zákona], kterým je </w:t>
      </w:r>
      <w:r w:rsidRPr="00C413C7">
        <w:rPr>
          <w:rFonts w:ascii="Tahoma" w:hAnsi="Tahoma" w:cs="Tahoma"/>
          <w:b/>
          <w:sz w:val="20"/>
          <w:szCs w:val="20"/>
        </w:rPr>
        <w:t>magisterský studijní program</w:t>
      </w:r>
      <w:r w:rsidRPr="00C413C7">
        <w:rPr>
          <w:rFonts w:ascii="Tahoma" w:hAnsi="Tahoma" w:cs="Tahoma"/>
          <w:sz w:val="20"/>
          <w:szCs w:val="20"/>
        </w:rPr>
        <w:t xml:space="preserve">; </w:t>
      </w:r>
    </w:p>
    <w:p w14:paraId="325C6C8A" w14:textId="77777777" w:rsidR="00007C48" w:rsidRPr="00C413C7" w:rsidRDefault="00007C48" w:rsidP="00C87830">
      <w:pPr>
        <w:spacing w:after="0" w:line="288" w:lineRule="auto"/>
        <w:ind w:left="567"/>
        <w:jc w:val="both"/>
        <w:rPr>
          <w:rFonts w:ascii="Tahoma" w:hAnsi="Tahoma" w:cs="Tahoma"/>
          <w:sz w:val="20"/>
          <w:szCs w:val="20"/>
        </w:rPr>
      </w:pPr>
      <w:r w:rsidRPr="00C413C7">
        <w:rPr>
          <w:rFonts w:ascii="Tahoma" w:hAnsi="Tahoma" w:cs="Tahoma"/>
          <w:sz w:val="20"/>
          <w:szCs w:val="20"/>
        </w:rPr>
        <w:t xml:space="preserve">Při podání žádosti lze podle § 26 odst. 2 zákona doložit pouze písemné čestné prohlášení o dosaženém vzdělání, </w:t>
      </w:r>
      <w:r w:rsidRPr="00C413C7">
        <w:rPr>
          <w:rFonts w:ascii="Tahoma" w:hAnsi="Tahoma" w:cs="Tahoma"/>
          <w:b/>
          <w:sz w:val="20"/>
          <w:szCs w:val="20"/>
        </w:rPr>
        <w:t>jež je součástí přiloženého formuláře žádosti</w:t>
      </w:r>
      <w:r w:rsidRPr="00C413C7">
        <w:rPr>
          <w:rFonts w:ascii="Tahoma" w:hAnsi="Tahoma" w:cs="Tahoma"/>
          <w:sz w:val="20"/>
          <w:szCs w:val="20"/>
        </w:rPr>
        <w:t xml:space="preserve">; originál či úředně </w:t>
      </w:r>
      <w:r w:rsidRPr="00C413C7">
        <w:rPr>
          <w:rFonts w:ascii="Tahoma" w:hAnsi="Tahoma" w:cs="Tahoma"/>
          <w:sz w:val="20"/>
          <w:szCs w:val="20"/>
        </w:rPr>
        <w:lastRenderedPageBreak/>
        <w:t>ověřenou kopii  listiny - vysokoškolský diplom</w:t>
      </w:r>
      <w:r w:rsidRPr="00C413C7">
        <w:rPr>
          <w:rStyle w:val="Znakapoznpodarou"/>
          <w:rFonts w:ascii="Tahoma" w:hAnsi="Tahoma" w:cs="Tahoma"/>
          <w:sz w:val="20"/>
          <w:szCs w:val="20"/>
        </w:rPr>
        <w:footnoteReference w:id="7"/>
      </w:r>
      <w:r w:rsidRPr="00C413C7">
        <w:rPr>
          <w:rFonts w:ascii="Tahoma" w:hAnsi="Tahoma" w:cs="Tahoma"/>
          <w:sz w:val="20"/>
          <w:szCs w:val="20"/>
        </w:rPr>
        <w:t xml:space="preserve"> lze v takovém případě doložit následně, nejpozději bezprostředně před konáním pohovoru; </w:t>
      </w:r>
    </w:p>
    <w:p w14:paraId="1EBCA57A" w14:textId="77777777" w:rsidR="00007C48" w:rsidRPr="00C413C7" w:rsidRDefault="00007C48" w:rsidP="0083017C">
      <w:pPr>
        <w:numPr>
          <w:ilvl w:val="0"/>
          <w:numId w:val="2"/>
        </w:numPr>
        <w:spacing w:after="0" w:line="288" w:lineRule="auto"/>
        <w:ind w:left="567" w:hanging="283"/>
        <w:jc w:val="both"/>
        <w:rPr>
          <w:rFonts w:ascii="Tahoma" w:hAnsi="Tahoma" w:cs="Tahoma"/>
          <w:sz w:val="20"/>
          <w:szCs w:val="20"/>
        </w:rPr>
      </w:pPr>
      <w:r w:rsidRPr="00C413C7">
        <w:rPr>
          <w:rFonts w:ascii="Tahoma" w:hAnsi="Tahoma" w:cs="Tahoma"/>
          <w:sz w:val="20"/>
          <w:szCs w:val="20"/>
        </w:rPr>
        <w:t xml:space="preserve">má potřebnou </w:t>
      </w:r>
      <w:r w:rsidRPr="00C413C7">
        <w:rPr>
          <w:rFonts w:ascii="Tahoma" w:hAnsi="Tahoma" w:cs="Tahoma"/>
          <w:b/>
          <w:sz w:val="20"/>
          <w:szCs w:val="20"/>
        </w:rPr>
        <w:t>zdravotní způsobilost</w:t>
      </w:r>
      <w:r w:rsidRPr="00C413C7">
        <w:rPr>
          <w:rFonts w:ascii="Tahoma" w:hAnsi="Tahoma" w:cs="Tahoma"/>
          <w:sz w:val="20"/>
          <w:szCs w:val="20"/>
        </w:rPr>
        <w:t xml:space="preserve"> [§ 25 odst. 1 písm. f) zákona]; </w:t>
      </w:r>
    </w:p>
    <w:p w14:paraId="46250DC4" w14:textId="77777777" w:rsidR="00007C48" w:rsidRPr="00C413C7" w:rsidRDefault="00007C48" w:rsidP="0083017C">
      <w:pPr>
        <w:spacing w:after="0" w:line="288" w:lineRule="auto"/>
        <w:ind w:left="567"/>
        <w:jc w:val="both"/>
        <w:rPr>
          <w:rFonts w:ascii="Tahoma" w:hAnsi="Tahoma" w:cs="Tahoma"/>
          <w:sz w:val="20"/>
          <w:szCs w:val="20"/>
        </w:rPr>
      </w:pPr>
      <w:r w:rsidRPr="00C413C7">
        <w:rPr>
          <w:rFonts w:ascii="Tahoma" w:hAnsi="Tahoma" w:cs="Tahoma"/>
          <w:sz w:val="20"/>
          <w:szCs w:val="20"/>
        </w:rPr>
        <w:t xml:space="preserve">Vstupní zdravotní prohlídku vyžadujeme pouze výjimečně, v takovém případě se na jejím absolvování domluvíme až s vítězem výběrového řízení (pro účely účasti ve výběrovém řízení tedy stačí i v tomto ohledu vyplnit přiložený formulář žádosti). </w:t>
      </w:r>
    </w:p>
    <w:p w14:paraId="168DE6E1" w14:textId="77777777" w:rsidR="00007C48" w:rsidRDefault="00007C48" w:rsidP="0083017C">
      <w:pPr>
        <w:spacing w:after="0" w:line="288" w:lineRule="auto"/>
        <w:ind w:left="567"/>
        <w:jc w:val="both"/>
        <w:rPr>
          <w:rFonts w:ascii="Tahoma" w:hAnsi="Tahoma" w:cs="Tahoma"/>
          <w:sz w:val="20"/>
          <w:szCs w:val="20"/>
        </w:rPr>
      </w:pPr>
    </w:p>
    <w:p w14:paraId="12BEE709" w14:textId="77777777" w:rsidR="00C413C7" w:rsidRPr="00704991" w:rsidRDefault="00007C48" w:rsidP="00C413C7">
      <w:pPr>
        <w:tabs>
          <w:tab w:val="left" w:pos="284"/>
        </w:tabs>
        <w:spacing w:after="0" w:line="288" w:lineRule="auto"/>
        <w:jc w:val="both"/>
        <w:rPr>
          <w:rFonts w:ascii="Tahoma" w:hAnsi="Tahoma" w:cs="Tahoma"/>
          <w:noProof/>
          <w:sz w:val="20"/>
          <w:szCs w:val="20"/>
        </w:rPr>
      </w:pPr>
      <w:r w:rsidRPr="00C413C7">
        <w:rPr>
          <w:rFonts w:ascii="Tahoma" w:hAnsi="Tahoma" w:cs="Tahoma"/>
          <w:sz w:val="20"/>
          <w:szCs w:val="20"/>
        </w:rPr>
        <w:t xml:space="preserve">2) </w:t>
      </w:r>
      <w:r w:rsidR="00C413C7" w:rsidRPr="00C413C7">
        <w:rPr>
          <w:rFonts w:ascii="Tahoma" w:hAnsi="Tahoma" w:cs="Tahoma"/>
          <w:noProof/>
          <w:sz w:val="20"/>
          <w:szCs w:val="20"/>
        </w:rPr>
        <w:t xml:space="preserve">Splňuje </w:t>
      </w:r>
      <w:r w:rsidR="00C413C7" w:rsidRPr="00704991">
        <w:rPr>
          <w:rFonts w:ascii="Tahoma" w:hAnsi="Tahoma" w:cs="Tahoma"/>
          <w:noProof/>
          <w:sz w:val="20"/>
          <w:szCs w:val="20"/>
        </w:rPr>
        <w:t xml:space="preserve">jiný požadavek stanovený na základě § 25 odst. 5 písm. b) zákona v čl. 3 platného služebního předpisu ústředního ředitele ČSSZ, Systemizace služebních a pracovních míst v České správě sociálního zabezpečení a podřízených služebních úřadech, kterým je </w:t>
      </w:r>
      <w:r w:rsidR="00C413C7" w:rsidRPr="00704991">
        <w:rPr>
          <w:rFonts w:ascii="Tahoma" w:hAnsi="Tahoma" w:cs="Tahoma"/>
          <w:b/>
          <w:noProof/>
          <w:sz w:val="20"/>
          <w:szCs w:val="20"/>
        </w:rPr>
        <w:t xml:space="preserve">požadavek způsobilosti mít přístup </w:t>
      </w:r>
      <w:r w:rsidR="00C413C7" w:rsidRPr="00704991">
        <w:rPr>
          <w:rFonts w:ascii="Tahoma" w:hAnsi="Tahoma" w:cs="Tahoma"/>
          <w:b/>
          <w:noProof/>
          <w:sz w:val="20"/>
          <w:szCs w:val="20"/>
        </w:rPr>
        <w:br/>
        <w:t>k utajovaným informacím alespoň stupně utajení „Vyhrazené“</w:t>
      </w:r>
      <w:r w:rsidR="00C413C7" w:rsidRPr="00704991">
        <w:rPr>
          <w:rFonts w:ascii="Tahoma" w:hAnsi="Tahoma" w:cs="Tahoma"/>
          <w:noProof/>
          <w:sz w:val="20"/>
          <w:szCs w:val="20"/>
        </w:rPr>
        <w:t xml:space="preserve"> podle zákona č. 412/2005 Sb., </w:t>
      </w:r>
      <w:r w:rsidR="00C413C7" w:rsidRPr="00704991">
        <w:rPr>
          <w:rFonts w:ascii="Tahoma" w:hAnsi="Tahoma" w:cs="Tahoma"/>
          <w:noProof/>
          <w:sz w:val="20"/>
          <w:szCs w:val="20"/>
        </w:rPr>
        <w:br/>
        <w:t>o ochraně utajovaných informací a o bezpečnostní způsobilosti, ve znění pozdějších předpisů.</w:t>
      </w:r>
    </w:p>
    <w:p w14:paraId="40B20BC0" w14:textId="77777777" w:rsidR="00C413C7" w:rsidRPr="00704991" w:rsidRDefault="00C413C7" w:rsidP="00C413C7">
      <w:pPr>
        <w:tabs>
          <w:tab w:val="left" w:pos="284"/>
        </w:tabs>
        <w:spacing w:after="0" w:line="288" w:lineRule="auto"/>
        <w:jc w:val="both"/>
        <w:rPr>
          <w:rFonts w:ascii="Tahoma" w:hAnsi="Tahoma" w:cs="Tahoma"/>
          <w:noProof/>
          <w:sz w:val="20"/>
          <w:szCs w:val="20"/>
        </w:rPr>
      </w:pPr>
      <w:r w:rsidRPr="00704991">
        <w:rPr>
          <w:rFonts w:ascii="Tahoma" w:hAnsi="Tahoma" w:cs="Tahoma"/>
          <w:noProof/>
          <w:sz w:val="20"/>
          <w:szCs w:val="20"/>
        </w:rPr>
        <w:t>Postačí, když žadatel podá žádost vydání osvědčení fyzické osoby příslušného stupně utajení až po jeho výběru v tomto výběrovém řízení (před vydáním rozhodnutí o přijetí do služebního poměru a zařazení na služební místo nebo jmenování na služební místo představeného).</w:t>
      </w:r>
    </w:p>
    <w:p w14:paraId="5CDF14F0" w14:textId="0979A988" w:rsidR="00007C48" w:rsidRPr="00C413C7" w:rsidRDefault="00007C48" w:rsidP="0083017C">
      <w:pPr>
        <w:spacing w:after="0" w:line="288" w:lineRule="auto"/>
        <w:jc w:val="both"/>
        <w:rPr>
          <w:rFonts w:ascii="Tahoma" w:hAnsi="Tahoma" w:cs="Tahoma"/>
          <w:sz w:val="20"/>
          <w:szCs w:val="20"/>
        </w:rPr>
      </w:pPr>
    </w:p>
    <w:p w14:paraId="753314CC" w14:textId="77777777" w:rsidR="00007C48" w:rsidRPr="00C413C7" w:rsidRDefault="00007C48" w:rsidP="001E758B">
      <w:pPr>
        <w:tabs>
          <w:tab w:val="left" w:pos="284"/>
        </w:tabs>
        <w:spacing w:after="0" w:line="288" w:lineRule="auto"/>
        <w:jc w:val="both"/>
        <w:rPr>
          <w:rFonts w:ascii="Tahoma" w:hAnsi="Tahoma" w:cs="Tahoma"/>
          <w:b/>
          <w:sz w:val="20"/>
          <w:szCs w:val="20"/>
        </w:rPr>
      </w:pPr>
    </w:p>
    <w:p w14:paraId="43B1DF9A" w14:textId="77777777" w:rsidR="00007C48" w:rsidRPr="00C413C7" w:rsidRDefault="00007C48" w:rsidP="00C87830">
      <w:pPr>
        <w:spacing w:after="0" w:line="288" w:lineRule="auto"/>
        <w:jc w:val="both"/>
        <w:rPr>
          <w:rFonts w:ascii="Tahoma" w:hAnsi="Tahoma" w:cs="Tahoma"/>
          <w:b/>
          <w:sz w:val="20"/>
          <w:szCs w:val="20"/>
        </w:rPr>
      </w:pPr>
    </w:p>
    <w:p w14:paraId="19DBFCC7" w14:textId="77777777" w:rsidR="00007C48" w:rsidRPr="00C413C7" w:rsidRDefault="00007C48" w:rsidP="00C87830">
      <w:pPr>
        <w:spacing w:after="0" w:line="288" w:lineRule="auto"/>
        <w:jc w:val="both"/>
        <w:rPr>
          <w:rFonts w:ascii="Tahoma" w:hAnsi="Tahoma" w:cs="Tahoma"/>
          <w:b/>
          <w:sz w:val="20"/>
          <w:szCs w:val="20"/>
        </w:rPr>
      </w:pPr>
      <w:r w:rsidRPr="00C413C7">
        <w:rPr>
          <w:rFonts w:ascii="Tahoma" w:hAnsi="Tahoma" w:cs="Tahoma"/>
          <w:b/>
          <w:sz w:val="20"/>
          <w:szCs w:val="20"/>
        </w:rPr>
        <w:t>K žádosti dále žadatel přiloží:</w:t>
      </w:r>
    </w:p>
    <w:p w14:paraId="277D0C00" w14:textId="77777777" w:rsidR="00007C48" w:rsidRPr="00C413C7" w:rsidRDefault="00007C48" w:rsidP="00C87830">
      <w:pPr>
        <w:numPr>
          <w:ilvl w:val="0"/>
          <w:numId w:val="3"/>
        </w:numPr>
        <w:spacing w:after="0" w:line="288" w:lineRule="auto"/>
        <w:ind w:left="284" w:hanging="284"/>
        <w:jc w:val="both"/>
        <w:rPr>
          <w:rFonts w:ascii="Tahoma" w:hAnsi="Tahoma" w:cs="Tahoma"/>
          <w:sz w:val="20"/>
          <w:szCs w:val="20"/>
        </w:rPr>
      </w:pPr>
      <w:r w:rsidRPr="00C413C7">
        <w:rPr>
          <w:rFonts w:ascii="Tahoma" w:hAnsi="Tahoma" w:cs="Tahoma"/>
          <w:sz w:val="20"/>
          <w:szCs w:val="20"/>
        </w:rPr>
        <w:t>strukturovaný profesní životopis v českém jazyce</w:t>
      </w:r>
      <w:r w:rsidRPr="00C413C7">
        <w:rPr>
          <w:rStyle w:val="Znakapoznpodarou"/>
          <w:rFonts w:ascii="Tahoma" w:hAnsi="Tahoma" w:cs="Tahoma"/>
          <w:sz w:val="20"/>
          <w:szCs w:val="20"/>
        </w:rPr>
        <w:footnoteReference w:id="8"/>
      </w:r>
      <w:r w:rsidRPr="00C413C7">
        <w:rPr>
          <w:rFonts w:ascii="Tahoma" w:hAnsi="Tahoma" w:cs="Tahoma"/>
          <w:sz w:val="20"/>
          <w:szCs w:val="20"/>
        </w:rPr>
        <w:t>,</w:t>
      </w:r>
    </w:p>
    <w:p w14:paraId="03422E33" w14:textId="77777777" w:rsidR="00007C48" w:rsidRPr="00C413C7" w:rsidRDefault="00007C48" w:rsidP="003472F2">
      <w:pPr>
        <w:numPr>
          <w:ilvl w:val="0"/>
          <w:numId w:val="3"/>
        </w:numPr>
        <w:spacing w:after="0" w:line="288" w:lineRule="auto"/>
        <w:ind w:left="284" w:hanging="284"/>
        <w:contextualSpacing/>
        <w:jc w:val="both"/>
        <w:rPr>
          <w:rFonts w:ascii="Tahoma" w:hAnsi="Tahoma" w:cs="Tahoma"/>
          <w:sz w:val="20"/>
          <w:szCs w:val="20"/>
        </w:rPr>
      </w:pPr>
      <w:r w:rsidRPr="00C413C7">
        <w:rPr>
          <w:rFonts w:ascii="Tahoma" w:hAnsi="Tahoma" w:cs="Tahoma"/>
          <w:sz w:val="20"/>
          <w:szCs w:val="20"/>
        </w:rPr>
        <w:t>motivační dopis v českém jazyce.</w:t>
      </w:r>
    </w:p>
    <w:p w14:paraId="1CF317F9" w14:textId="77777777" w:rsidR="00007C48" w:rsidRPr="00C413C7" w:rsidRDefault="00007C48" w:rsidP="00C87830">
      <w:pPr>
        <w:spacing w:after="0" w:line="288" w:lineRule="auto"/>
        <w:jc w:val="both"/>
        <w:rPr>
          <w:rFonts w:ascii="Tahoma" w:hAnsi="Tahoma" w:cs="Tahoma"/>
          <w:sz w:val="20"/>
          <w:szCs w:val="20"/>
        </w:rPr>
      </w:pPr>
    </w:p>
    <w:p w14:paraId="34EB5CD7" w14:textId="77777777" w:rsidR="00007C48" w:rsidRPr="00C413C7" w:rsidRDefault="00007C48" w:rsidP="00C87830">
      <w:pPr>
        <w:spacing w:after="0" w:line="288" w:lineRule="auto"/>
        <w:jc w:val="both"/>
        <w:rPr>
          <w:rFonts w:ascii="Tahoma" w:hAnsi="Tahoma" w:cs="Tahoma"/>
          <w:sz w:val="20"/>
          <w:szCs w:val="20"/>
        </w:rPr>
      </w:pPr>
    </w:p>
    <w:p w14:paraId="4455631F" w14:textId="77777777" w:rsidR="00007C48" w:rsidRPr="00C413C7" w:rsidRDefault="00007C48" w:rsidP="00C87830">
      <w:pPr>
        <w:spacing w:after="0" w:line="288" w:lineRule="auto"/>
        <w:jc w:val="both"/>
        <w:rPr>
          <w:rFonts w:ascii="Tahoma" w:hAnsi="Tahoma" w:cs="Tahoma"/>
          <w:sz w:val="20"/>
          <w:szCs w:val="20"/>
        </w:rPr>
      </w:pPr>
      <w:r w:rsidRPr="00C413C7">
        <w:rPr>
          <w:rFonts w:ascii="Tahoma" w:hAnsi="Tahoma" w:cs="Tahoma"/>
          <w:sz w:val="20"/>
          <w:szCs w:val="20"/>
        </w:rPr>
        <w:t>Bližší informace poskytne:</w:t>
      </w:r>
    </w:p>
    <w:p w14:paraId="1AC86CE3" w14:textId="77777777" w:rsidR="00007C48" w:rsidRPr="00C413C7" w:rsidRDefault="00007C48" w:rsidP="00C87830">
      <w:pPr>
        <w:spacing w:after="0" w:line="288" w:lineRule="auto"/>
        <w:jc w:val="both"/>
        <w:rPr>
          <w:rFonts w:ascii="Tahoma" w:hAnsi="Tahoma" w:cs="Tahoma"/>
          <w:sz w:val="20"/>
          <w:szCs w:val="20"/>
        </w:rPr>
      </w:pPr>
      <w:r w:rsidRPr="00C413C7">
        <w:rPr>
          <w:rFonts w:ascii="Tahoma" w:hAnsi="Tahoma" w:cs="Tahoma"/>
          <w:sz w:val="20"/>
          <w:szCs w:val="20"/>
        </w:rPr>
        <w:t>Bc. Aneta Pivrncová</w:t>
      </w:r>
    </w:p>
    <w:p w14:paraId="16060507" w14:textId="76228342" w:rsidR="00007C48" w:rsidRPr="00C413C7" w:rsidRDefault="00007C48" w:rsidP="00C87830">
      <w:pPr>
        <w:spacing w:after="0" w:line="288" w:lineRule="auto"/>
        <w:jc w:val="both"/>
        <w:rPr>
          <w:rFonts w:ascii="Tahoma" w:hAnsi="Tahoma" w:cs="Tahoma"/>
          <w:sz w:val="20"/>
          <w:szCs w:val="20"/>
        </w:rPr>
      </w:pPr>
      <w:r w:rsidRPr="00C413C7">
        <w:rPr>
          <w:rFonts w:ascii="Tahoma" w:hAnsi="Tahoma" w:cs="Tahoma"/>
          <w:sz w:val="20"/>
          <w:szCs w:val="20"/>
        </w:rPr>
        <w:t>specialistka lidských zdrojů Oddělení správních činností pro státní službu ústředí ČSSZ</w:t>
      </w:r>
    </w:p>
    <w:p w14:paraId="7FFB98BC" w14:textId="77777777" w:rsidR="00007C48" w:rsidRPr="00C413C7" w:rsidRDefault="00007C48" w:rsidP="00C87830">
      <w:pPr>
        <w:spacing w:after="0" w:line="288" w:lineRule="auto"/>
        <w:jc w:val="both"/>
        <w:rPr>
          <w:rFonts w:ascii="Tahoma" w:hAnsi="Tahoma" w:cs="Tahoma"/>
          <w:sz w:val="20"/>
          <w:szCs w:val="20"/>
        </w:rPr>
      </w:pPr>
      <w:r w:rsidRPr="00C413C7">
        <w:rPr>
          <w:rFonts w:ascii="Tahoma" w:hAnsi="Tahoma" w:cs="Tahoma"/>
          <w:sz w:val="20"/>
          <w:szCs w:val="20"/>
        </w:rPr>
        <w:t>Tel.: 257 062 651</w:t>
      </w:r>
    </w:p>
    <w:p w14:paraId="721F512A" w14:textId="77777777" w:rsidR="00007C48" w:rsidRPr="00C413C7" w:rsidRDefault="00007C48" w:rsidP="00C87830">
      <w:pPr>
        <w:spacing w:after="0" w:line="288" w:lineRule="auto"/>
        <w:jc w:val="both"/>
        <w:rPr>
          <w:rFonts w:ascii="Tahoma" w:hAnsi="Tahoma" w:cs="Tahoma"/>
          <w:sz w:val="20"/>
          <w:szCs w:val="20"/>
        </w:rPr>
      </w:pPr>
      <w:r w:rsidRPr="00C413C7">
        <w:rPr>
          <w:rFonts w:ascii="Tahoma" w:hAnsi="Tahoma" w:cs="Tahoma"/>
          <w:sz w:val="20"/>
          <w:szCs w:val="20"/>
        </w:rPr>
        <w:t>e-mail: aneta.pivrncova@cssz.cz</w:t>
      </w:r>
    </w:p>
    <w:p w14:paraId="3679B59D" w14:textId="77777777" w:rsidR="00007C48" w:rsidRPr="00C413C7" w:rsidRDefault="00007C48" w:rsidP="00C87830">
      <w:pPr>
        <w:spacing w:after="0" w:line="288" w:lineRule="auto"/>
        <w:jc w:val="both"/>
        <w:rPr>
          <w:rFonts w:ascii="Tahoma" w:hAnsi="Tahoma" w:cs="Tahoma"/>
          <w:sz w:val="20"/>
          <w:szCs w:val="20"/>
        </w:rPr>
      </w:pPr>
    </w:p>
    <w:p w14:paraId="0E7BADB1" w14:textId="77777777" w:rsidR="00C413C7" w:rsidRDefault="00C413C7" w:rsidP="006F6EBA">
      <w:pPr>
        <w:jc w:val="both"/>
        <w:rPr>
          <w:rFonts w:ascii="Tahoma" w:hAnsi="Tahoma" w:cs="Tahoma"/>
          <w:sz w:val="20"/>
          <w:szCs w:val="20"/>
        </w:rPr>
      </w:pPr>
    </w:p>
    <w:p w14:paraId="0E0CF2F0" w14:textId="77777777" w:rsidR="00C413C7" w:rsidRDefault="00C413C7" w:rsidP="006F6EBA">
      <w:pPr>
        <w:jc w:val="both"/>
        <w:rPr>
          <w:rFonts w:ascii="Tahoma" w:hAnsi="Tahoma" w:cs="Tahoma"/>
          <w:sz w:val="20"/>
          <w:szCs w:val="20"/>
        </w:rPr>
      </w:pPr>
    </w:p>
    <w:p w14:paraId="5CFA8BDD" w14:textId="77777777" w:rsidR="00C413C7" w:rsidRDefault="00C413C7" w:rsidP="006F6EBA">
      <w:pPr>
        <w:jc w:val="both"/>
        <w:rPr>
          <w:rFonts w:ascii="Tahoma" w:hAnsi="Tahoma" w:cs="Tahoma"/>
          <w:sz w:val="20"/>
          <w:szCs w:val="20"/>
        </w:rPr>
      </w:pPr>
    </w:p>
    <w:p w14:paraId="7E7D1AAD" w14:textId="77777777" w:rsidR="00C413C7" w:rsidRDefault="00C413C7" w:rsidP="006F6EBA">
      <w:pPr>
        <w:jc w:val="both"/>
        <w:rPr>
          <w:rFonts w:ascii="Tahoma" w:hAnsi="Tahoma" w:cs="Tahoma"/>
          <w:sz w:val="20"/>
          <w:szCs w:val="20"/>
        </w:rPr>
      </w:pPr>
    </w:p>
    <w:p w14:paraId="54084DCF" w14:textId="77777777" w:rsidR="00C413C7" w:rsidRDefault="00C413C7" w:rsidP="006F6EBA">
      <w:pPr>
        <w:jc w:val="both"/>
        <w:rPr>
          <w:rFonts w:ascii="Tahoma" w:hAnsi="Tahoma" w:cs="Tahoma"/>
          <w:sz w:val="20"/>
          <w:szCs w:val="20"/>
        </w:rPr>
      </w:pPr>
    </w:p>
    <w:p w14:paraId="0B506AFD" w14:textId="77777777" w:rsidR="00C413C7" w:rsidRDefault="00C413C7" w:rsidP="006F6EBA">
      <w:pPr>
        <w:jc w:val="both"/>
        <w:rPr>
          <w:rFonts w:ascii="Tahoma" w:hAnsi="Tahoma" w:cs="Tahoma"/>
          <w:sz w:val="20"/>
          <w:szCs w:val="20"/>
        </w:rPr>
      </w:pPr>
    </w:p>
    <w:p w14:paraId="58683129" w14:textId="77777777" w:rsidR="00C413C7" w:rsidRDefault="00C413C7" w:rsidP="006F6EBA">
      <w:pPr>
        <w:jc w:val="both"/>
        <w:rPr>
          <w:rFonts w:ascii="Tahoma" w:hAnsi="Tahoma" w:cs="Tahoma"/>
          <w:sz w:val="20"/>
          <w:szCs w:val="20"/>
        </w:rPr>
      </w:pPr>
    </w:p>
    <w:p w14:paraId="76391D86" w14:textId="27252E26" w:rsidR="00007C48" w:rsidRPr="00C413C7" w:rsidRDefault="00007C48" w:rsidP="006F6EBA">
      <w:pPr>
        <w:jc w:val="both"/>
        <w:rPr>
          <w:rFonts w:ascii="Tahoma" w:hAnsi="Tahoma" w:cs="Tahoma"/>
          <w:sz w:val="20"/>
          <w:szCs w:val="20"/>
        </w:rPr>
      </w:pPr>
      <w:r w:rsidRPr="00C413C7">
        <w:rPr>
          <w:rFonts w:ascii="Tahoma" w:hAnsi="Tahoma" w:cs="Tahoma"/>
          <w:sz w:val="20"/>
          <w:szCs w:val="20"/>
        </w:rPr>
        <w:lastRenderedPageBreak/>
        <w:t>Se žadateli, jejichž žádost nebyla vyřazena, provede výběrová komise pohovor. Výběrová komise může provést s žadatelem pohovor v náhradním termínu na jeho požádání, pokud provedení pohovoru v náhradním termínu nebrání řádnému plnění úkolů služebního úřadu.</w:t>
      </w:r>
    </w:p>
    <w:p w14:paraId="082EA78D" w14:textId="77777777" w:rsidR="00007C48" w:rsidRPr="00C413C7" w:rsidRDefault="00007C48" w:rsidP="00C87830">
      <w:pPr>
        <w:spacing w:after="0" w:line="288" w:lineRule="auto"/>
        <w:jc w:val="both"/>
        <w:rPr>
          <w:rFonts w:ascii="Tahoma" w:hAnsi="Tahoma" w:cs="Tahoma"/>
          <w:sz w:val="20"/>
          <w:szCs w:val="20"/>
        </w:rPr>
      </w:pPr>
    </w:p>
    <w:p w14:paraId="00DE8818" w14:textId="77777777" w:rsidR="00007C48" w:rsidRPr="00C413C7" w:rsidRDefault="00007C48" w:rsidP="00C87830">
      <w:pPr>
        <w:spacing w:after="0" w:line="288" w:lineRule="auto"/>
        <w:jc w:val="both"/>
        <w:rPr>
          <w:rFonts w:ascii="Tahoma" w:hAnsi="Tahoma" w:cs="Tahoma"/>
          <w:sz w:val="20"/>
          <w:szCs w:val="20"/>
        </w:rPr>
      </w:pPr>
    </w:p>
    <w:p w14:paraId="7417B936" w14:textId="77777777" w:rsidR="00007C48" w:rsidRPr="00C413C7" w:rsidRDefault="00007C48" w:rsidP="00C87830">
      <w:pPr>
        <w:spacing w:after="0" w:line="288" w:lineRule="auto"/>
        <w:jc w:val="both"/>
        <w:rPr>
          <w:rFonts w:ascii="Tahoma" w:hAnsi="Tahoma" w:cs="Tahoma"/>
          <w:sz w:val="20"/>
          <w:szCs w:val="20"/>
        </w:rPr>
      </w:pPr>
    </w:p>
    <w:p w14:paraId="4D294B2C" w14:textId="77777777" w:rsidR="00007C48" w:rsidRPr="00C413C7" w:rsidRDefault="00007C48" w:rsidP="00844E05">
      <w:pPr>
        <w:spacing w:after="0" w:line="288" w:lineRule="auto"/>
        <w:ind w:left="5040" w:firstLine="720"/>
        <w:jc w:val="both"/>
        <w:rPr>
          <w:rFonts w:ascii="Tahoma" w:hAnsi="Tahoma" w:cs="Tahoma"/>
          <w:sz w:val="20"/>
          <w:szCs w:val="20"/>
        </w:rPr>
      </w:pPr>
      <w:r w:rsidRPr="00C413C7">
        <w:rPr>
          <w:rFonts w:ascii="Tahoma" w:hAnsi="Tahoma" w:cs="Tahoma"/>
          <w:sz w:val="20"/>
          <w:szCs w:val="20"/>
        </w:rPr>
        <w:t>v z.</w:t>
      </w:r>
    </w:p>
    <w:tbl>
      <w:tblPr>
        <w:tblW w:w="0" w:type="auto"/>
        <w:jc w:val="right"/>
        <w:tblLook w:val="04A0" w:firstRow="1" w:lastRow="0" w:firstColumn="1" w:lastColumn="0" w:noHBand="0" w:noVBand="1"/>
      </w:tblPr>
      <w:tblGrid>
        <w:gridCol w:w="4583"/>
      </w:tblGrid>
      <w:tr w:rsidR="00007C48" w:rsidRPr="00C413C7" w14:paraId="5B575A1D" w14:textId="77777777" w:rsidTr="00AE1B8B">
        <w:trPr>
          <w:trHeight w:val="269"/>
          <w:jc w:val="right"/>
        </w:trPr>
        <w:tc>
          <w:tcPr>
            <w:tcW w:w="4583" w:type="dxa"/>
            <w:hideMark/>
          </w:tcPr>
          <w:p w14:paraId="4435B46C" w14:textId="77777777" w:rsidR="00007C48" w:rsidRPr="00C413C7" w:rsidRDefault="00007C48" w:rsidP="00AE1B8B">
            <w:pPr>
              <w:spacing w:after="0" w:line="240" w:lineRule="auto"/>
              <w:jc w:val="center"/>
              <w:rPr>
                <w:rFonts w:ascii="Tahoma" w:hAnsi="Tahoma" w:cs="Tahoma"/>
                <w:sz w:val="20"/>
                <w:szCs w:val="20"/>
                <w:lang w:eastAsia="cs-CZ"/>
              </w:rPr>
            </w:pPr>
            <w:r w:rsidRPr="00C413C7">
              <w:rPr>
                <w:rFonts w:ascii="Tahoma" w:hAnsi="Tahoma" w:cs="Tahoma"/>
                <w:sz w:val="20"/>
                <w:szCs w:val="20"/>
                <w:lang w:eastAsia="cs-CZ"/>
              </w:rPr>
              <w:t>Mgr. František Boháček</w:t>
            </w:r>
          </w:p>
        </w:tc>
      </w:tr>
      <w:tr w:rsidR="00007C48" w:rsidRPr="00C413C7" w14:paraId="5D969174" w14:textId="77777777" w:rsidTr="00AE1B8B">
        <w:trPr>
          <w:trHeight w:val="269"/>
          <w:jc w:val="right"/>
        </w:trPr>
        <w:tc>
          <w:tcPr>
            <w:tcW w:w="4583" w:type="dxa"/>
            <w:hideMark/>
          </w:tcPr>
          <w:p w14:paraId="4129044B" w14:textId="77777777" w:rsidR="00007C48" w:rsidRPr="00C413C7" w:rsidRDefault="00007C48" w:rsidP="00AE1B8B">
            <w:pPr>
              <w:spacing w:after="0" w:line="240" w:lineRule="auto"/>
              <w:jc w:val="center"/>
              <w:rPr>
                <w:rFonts w:ascii="Tahoma" w:hAnsi="Tahoma" w:cs="Tahoma"/>
                <w:sz w:val="20"/>
                <w:szCs w:val="20"/>
                <w:lang w:eastAsia="cs-CZ"/>
              </w:rPr>
            </w:pPr>
            <w:r w:rsidRPr="00C413C7">
              <w:rPr>
                <w:rFonts w:ascii="Tahoma" w:hAnsi="Tahoma" w:cs="Tahoma"/>
                <w:sz w:val="20"/>
                <w:szCs w:val="20"/>
                <w:lang w:eastAsia="cs-CZ"/>
              </w:rPr>
              <w:t>ústřední ředitel ČSSZ</w:t>
            </w:r>
          </w:p>
        </w:tc>
      </w:tr>
      <w:tr w:rsidR="00007C48" w:rsidRPr="00C413C7" w14:paraId="468227DB" w14:textId="77777777" w:rsidTr="00AE1B8B">
        <w:trPr>
          <w:trHeight w:val="80"/>
          <w:jc w:val="right"/>
        </w:trPr>
        <w:tc>
          <w:tcPr>
            <w:tcW w:w="4583" w:type="dxa"/>
            <w:hideMark/>
          </w:tcPr>
          <w:p w14:paraId="7456F1AB" w14:textId="77777777" w:rsidR="00007C48" w:rsidRPr="00C413C7" w:rsidRDefault="00007C48" w:rsidP="00AE1B8B">
            <w:pPr>
              <w:spacing w:after="0" w:line="240" w:lineRule="auto"/>
              <w:jc w:val="center"/>
              <w:rPr>
                <w:rFonts w:ascii="Tahoma" w:hAnsi="Tahoma" w:cs="Tahoma"/>
                <w:sz w:val="20"/>
                <w:szCs w:val="20"/>
                <w:lang w:eastAsia="cs-CZ"/>
              </w:rPr>
            </w:pPr>
            <w:r w:rsidRPr="00C413C7">
              <w:rPr>
                <w:rFonts w:ascii="Tahoma" w:hAnsi="Tahoma" w:cs="Tahoma"/>
                <w:sz w:val="20"/>
                <w:szCs w:val="20"/>
                <w:lang w:eastAsia="cs-CZ"/>
              </w:rPr>
              <w:t>a vedoucí služebního úřadu</w:t>
            </w:r>
          </w:p>
        </w:tc>
      </w:tr>
    </w:tbl>
    <w:p w14:paraId="4B5EF7C4" w14:textId="77777777" w:rsidR="00007C48" w:rsidRDefault="00007C48" w:rsidP="00C87830">
      <w:pPr>
        <w:spacing w:after="0" w:line="288" w:lineRule="auto"/>
        <w:contextualSpacing/>
        <w:jc w:val="both"/>
        <w:rPr>
          <w:rFonts w:ascii="Tahoma" w:hAnsi="Tahoma" w:cs="Tahoma"/>
          <w:sz w:val="20"/>
          <w:szCs w:val="20"/>
        </w:rPr>
      </w:pPr>
    </w:p>
    <w:p w14:paraId="79EEE0CC" w14:textId="77777777" w:rsidR="00C413C7" w:rsidRDefault="00C413C7" w:rsidP="00C87830">
      <w:pPr>
        <w:spacing w:after="0" w:line="288" w:lineRule="auto"/>
        <w:contextualSpacing/>
        <w:jc w:val="both"/>
        <w:rPr>
          <w:rFonts w:ascii="Tahoma" w:hAnsi="Tahoma" w:cs="Tahoma"/>
          <w:sz w:val="20"/>
          <w:szCs w:val="20"/>
        </w:rPr>
      </w:pPr>
    </w:p>
    <w:p w14:paraId="294A5B9A" w14:textId="77777777" w:rsidR="00C413C7" w:rsidRDefault="00C413C7" w:rsidP="00C87830">
      <w:pPr>
        <w:spacing w:after="0" w:line="288" w:lineRule="auto"/>
        <w:contextualSpacing/>
        <w:jc w:val="both"/>
        <w:rPr>
          <w:rFonts w:ascii="Tahoma" w:hAnsi="Tahoma" w:cs="Tahoma"/>
          <w:sz w:val="20"/>
          <w:szCs w:val="20"/>
        </w:rPr>
      </w:pPr>
    </w:p>
    <w:p w14:paraId="7FB4B6AF" w14:textId="77777777" w:rsidR="00C413C7" w:rsidRPr="00C413C7" w:rsidRDefault="00C413C7" w:rsidP="00C87830">
      <w:pPr>
        <w:spacing w:after="0" w:line="288" w:lineRule="auto"/>
        <w:contextualSpacing/>
        <w:jc w:val="both"/>
        <w:rPr>
          <w:rFonts w:ascii="Tahoma" w:hAnsi="Tahoma" w:cs="Tahoma"/>
          <w:sz w:val="20"/>
          <w:szCs w:val="20"/>
        </w:rPr>
      </w:pPr>
    </w:p>
    <w:p w14:paraId="06AB796B" w14:textId="2B8F973D" w:rsidR="00007C48" w:rsidRPr="00C413C7" w:rsidRDefault="00007C48" w:rsidP="00AC4AB6">
      <w:pPr>
        <w:spacing w:after="0" w:line="288" w:lineRule="auto"/>
        <w:contextualSpacing/>
        <w:jc w:val="both"/>
        <w:rPr>
          <w:rFonts w:ascii="Tahoma" w:hAnsi="Tahoma" w:cs="Tahoma"/>
          <w:b/>
          <w:bCs/>
          <w:sz w:val="16"/>
          <w:szCs w:val="16"/>
        </w:rPr>
      </w:pPr>
      <w:r w:rsidRPr="00C413C7">
        <w:rPr>
          <w:rFonts w:ascii="Tahoma" w:hAnsi="Tahoma" w:cs="Tahoma"/>
          <w:b/>
          <w:bCs/>
          <w:sz w:val="16"/>
          <w:szCs w:val="16"/>
        </w:rPr>
        <w:t xml:space="preserve">Poučení o doručování ve výběrovém řízení podle § 24 odst. 12 zákona o státní službě: </w:t>
      </w:r>
    </w:p>
    <w:p w14:paraId="7B5D9FE3" w14:textId="77777777" w:rsidR="00007C48" w:rsidRPr="00C413C7" w:rsidRDefault="00007C48" w:rsidP="00AC4AB6">
      <w:pPr>
        <w:spacing w:after="0" w:line="288" w:lineRule="auto"/>
        <w:contextualSpacing/>
        <w:jc w:val="both"/>
        <w:rPr>
          <w:rFonts w:ascii="Tahoma" w:hAnsi="Tahoma" w:cs="Tahoma"/>
          <w:sz w:val="16"/>
          <w:szCs w:val="16"/>
        </w:rPr>
      </w:pPr>
      <w:r w:rsidRPr="00C413C7">
        <w:rPr>
          <w:rFonts w:ascii="Tahoma" w:hAnsi="Tahoma" w:cs="Tahoma"/>
          <w:sz w:val="16"/>
          <w:szCs w:val="16"/>
        </w:rPr>
        <w:t>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w:t>
      </w:r>
    </w:p>
    <w:p w14:paraId="51CBB323" w14:textId="77777777" w:rsidR="00007C48" w:rsidRPr="00C413C7" w:rsidRDefault="00007C48" w:rsidP="00AC4AB6">
      <w:pPr>
        <w:spacing w:after="0" w:line="288" w:lineRule="auto"/>
        <w:contextualSpacing/>
        <w:jc w:val="both"/>
        <w:rPr>
          <w:rFonts w:ascii="Tahoma" w:hAnsi="Tahoma" w:cs="Tahoma"/>
          <w:sz w:val="16"/>
          <w:szCs w:val="16"/>
        </w:rPr>
      </w:pPr>
    </w:p>
    <w:p w14:paraId="0EA4204E" w14:textId="77777777" w:rsidR="00007C48" w:rsidRPr="00C413C7" w:rsidRDefault="00007C48" w:rsidP="00AC4AB6">
      <w:pPr>
        <w:spacing w:after="0" w:line="288" w:lineRule="auto"/>
        <w:contextualSpacing/>
        <w:jc w:val="both"/>
        <w:rPr>
          <w:rFonts w:ascii="Tahoma" w:hAnsi="Tahoma" w:cs="Tahoma"/>
          <w:sz w:val="16"/>
          <w:szCs w:val="16"/>
        </w:rPr>
      </w:pPr>
      <w:r w:rsidRPr="00C413C7">
        <w:rPr>
          <w:rFonts w:ascii="Tahoma" w:hAnsi="Tahoma" w:cs="Tahoma"/>
          <w:sz w:val="16"/>
          <w:szCs w:val="16"/>
        </w:rPr>
        <w:t xml:space="preserve">Pokud je dokument doručovaný do datové schránky a nepřihlásí-li se do datové schránky žadatel ve lhůtě 5 dnů ode dne, kdy byla písemnost dodána do datové schránky, považuje se dokument za doručený posledním dnem této lhůty. </w:t>
      </w:r>
    </w:p>
    <w:p w14:paraId="49781AF7" w14:textId="77777777" w:rsidR="00007C48" w:rsidRPr="00C413C7" w:rsidRDefault="00007C48" w:rsidP="00AC4AB6">
      <w:pPr>
        <w:spacing w:after="0" w:line="288" w:lineRule="auto"/>
        <w:contextualSpacing/>
        <w:jc w:val="both"/>
        <w:rPr>
          <w:rFonts w:ascii="Tahoma" w:hAnsi="Tahoma" w:cs="Tahoma"/>
          <w:sz w:val="16"/>
          <w:szCs w:val="16"/>
        </w:rPr>
      </w:pPr>
    </w:p>
    <w:p w14:paraId="1FAF4C46" w14:textId="77777777" w:rsidR="00007C48" w:rsidRPr="00C413C7" w:rsidRDefault="00007C48" w:rsidP="00AC4AB6">
      <w:pPr>
        <w:spacing w:after="0" w:line="288" w:lineRule="auto"/>
        <w:contextualSpacing/>
        <w:jc w:val="both"/>
        <w:rPr>
          <w:rFonts w:ascii="Tahoma" w:hAnsi="Tahoma" w:cs="Tahoma"/>
          <w:sz w:val="16"/>
          <w:szCs w:val="16"/>
        </w:rPr>
      </w:pPr>
      <w:r w:rsidRPr="00C413C7">
        <w:rPr>
          <w:rFonts w:ascii="Tahoma" w:hAnsi="Tahoma" w:cs="Tahoma"/>
          <w:sz w:val="16"/>
          <w:szCs w:val="16"/>
        </w:rPr>
        <w:t xml:space="preserve">Pokud je dokument doručovaný na adresu elektronické pošty (tj. e-mailem), považuje se za doručený okamžikem, kdy žadatel jeho převzetí potvrdí. Jestliže jeho převzetí nepotvrdí ve lhůtě 5 dnů ode dne jejího odeslání na adresu elektronické pošty, považuje se dokument za doručený posledním dnem této lhůty. Pokud se e-mail vrátí jako nedoručitelný, tak se učiní další pokus o doručení stejným způsobem a pokud ani ten nebude úspěšný, doručí dokument jiným vhodným způsobem; v takovém případě se považuje za doručený pátým dnem ode dne jeho odeslání. Žádost o určení neplatnosti doručení nebo okamžiku, kdy došlo k doručení, není přípustná. </w:t>
      </w:r>
    </w:p>
    <w:p w14:paraId="230DEB67" w14:textId="77777777" w:rsidR="00007C48" w:rsidRPr="00C413C7" w:rsidRDefault="00007C48" w:rsidP="00C87830">
      <w:pPr>
        <w:spacing w:after="0" w:line="288" w:lineRule="auto"/>
        <w:contextualSpacing/>
        <w:jc w:val="both"/>
        <w:rPr>
          <w:rFonts w:ascii="Tahoma" w:hAnsi="Tahoma" w:cs="Tahoma"/>
          <w:sz w:val="20"/>
          <w:szCs w:val="20"/>
        </w:rPr>
      </w:pPr>
    </w:p>
    <w:p w14:paraId="680C9D51" w14:textId="77777777" w:rsidR="00007C48" w:rsidRPr="00C413C7" w:rsidRDefault="00007C48" w:rsidP="00C87830">
      <w:pPr>
        <w:spacing w:after="0" w:line="288" w:lineRule="auto"/>
        <w:contextualSpacing/>
        <w:jc w:val="both"/>
        <w:rPr>
          <w:rFonts w:ascii="Tahoma" w:hAnsi="Tahoma" w:cs="Tahoma"/>
          <w:sz w:val="20"/>
          <w:szCs w:val="20"/>
        </w:rPr>
      </w:pPr>
    </w:p>
    <w:p w14:paraId="46FC1088" w14:textId="77777777" w:rsidR="00007C48" w:rsidRPr="00C413C7" w:rsidRDefault="00007C48" w:rsidP="00C87830">
      <w:pPr>
        <w:spacing w:after="0" w:line="288" w:lineRule="auto"/>
        <w:contextualSpacing/>
        <w:jc w:val="both"/>
        <w:rPr>
          <w:rFonts w:ascii="Tahoma" w:hAnsi="Tahoma" w:cs="Tahoma"/>
          <w:sz w:val="20"/>
          <w:szCs w:val="20"/>
        </w:rPr>
      </w:pPr>
    </w:p>
    <w:p w14:paraId="4F12FEA8" w14:textId="77777777" w:rsidR="00007C48" w:rsidRPr="00C413C7" w:rsidRDefault="00007C48" w:rsidP="00C87830">
      <w:pPr>
        <w:spacing w:after="0" w:line="288" w:lineRule="auto"/>
        <w:contextualSpacing/>
        <w:jc w:val="both"/>
        <w:rPr>
          <w:rFonts w:ascii="Tahoma" w:hAnsi="Tahoma" w:cs="Tahoma"/>
          <w:sz w:val="20"/>
          <w:szCs w:val="20"/>
        </w:rPr>
      </w:pPr>
    </w:p>
    <w:p w14:paraId="26C0574A" w14:textId="77777777" w:rsidR="00007C48" w:rsidRPr="00C413C7" w:rsidRDefault="00007C48" w:rsidP="00C87830">
      <w:pPr>
        <w:spacing w:after="0" w:line="288" w:lineRule="auto"/>
        <w:contextualSpacing/>
        <w:jc w:val="both"/>
        <w:rPr>
          <w:rFonts w:ascii="Tahoma" w:hAnsi="Tahoma" w:cs="Tahoma"/>
          <w:sz w:val="20"/>
          <w:szCs w:val="20"/>
        </w:rPr>
      </w:pPr>
    </w:p>
    <w:p w14:paraId="3BE166B5" w14:textId="77777777" w:rsidR="00007C48" w:rsidRPr="00C413C7" w:rsidRDefault="00007C48" w:rsidP="00C87830">
      <w:pPr>
        <w:spacing w:after="0" w:line="288" w:lineRule="auto"/>
        <w:contextualSpacing/>
        <w:jc w:val="both"/>
        <w:rPr>
          <w:rFonts w:ascii="Tahoma" w:hAnsi="Tahoma" w:cs="Tahoma"/>
          <w:sz w:val="20"/>
          <w:szCs w:val="20"/>
        </w:rPr>
      </w:pPr>
    </w:p>
    <w:p w14:paraId="512E09C4" w14:textId="77777777" w:rsidR="00007C48" w:rsidRPr="00C413C7" w:rsidRDefault="00007C48" w:rsidP="00C87830">
      <w:pPr>
        <w:spacing w:after="0" w:line="288" w:lineRule="auto"/>
        <w:contextualSpacing/>
        <w:jc w:val="both"/>
        <w:rPr>
          <w:rFonts w:ascii="Tahoma" w:hAnsi="Tahoma" w:cs="Tahoma"/>
          <w:sz w:val="20"/>
          <w:szCs w:val="20"/>
        </w:rPr>
      </w:pPr>
    </w:p>
    <w:p w14:paraId="6E398023" w14:textId="77777777" w:rsidR="00007C48" w:rsidRDefault="00007C48" w:rsidP="00C87830">
      <w:pPr>
        <w:spacing w:after="0" w:line="288" w:lineRule="auto"/>
        <w:contextualSpacing/>
        <w:jc w:val="both"/>
        <w:rPr>
          <w:rFonts w:ascii="Tahoma" w:hAnsi="Tahoma" w:cs="Tahoma"/>
          <w:sz w:val="20"/>
          <w:szCs w:val="20"/>
        </w:rPr>
      </w:pPr>
    </w:p>
    <w:p w14:paraId="26BEE87B" w14:textId="77777777" w:rsidR="00C413C7" w:rsidRDefault="00C413C7" w:rsidP="00C87830">
      <w:pPr>
        <w:spacing w:after="0" w:line="288" w:lineRule="auto"/>
        <w:contextualSpacing/>
        <w:jc w:val="both"/>
        <w:rPr>
          <w:rFonts w:ascii="Tahoma" w:hAnsi="Tahoma" w:cs="Tahoma"/>
          <w:sz w:val="20"/>
          <w:szCs w:val="20"/>
        </w:rPr>
      </w:pPr>
    </w:p>
    <w:p w14:paraId="0CC2343B" w14:textId="77777777" w:rsidR="00C413C7" w:rsidRDefault="00C413C7" w:rsidP="00C87830">
      <w:pPr>
        <w:spacing w:after="0" w:line="288" w:lineRule="auto"/>
        <w:contextualSpacing/>
        <w:jc w:val="both"/>
        <w:rPr>
          <w:rFonts w:ascii="Tahoma" w:hAnsi="Tahoma" w:cs="Tahoma"/>
          <w:sz w:val="20"/>
          <w:szCs w:val="20"/>
        </w:rPr>
      </w:pPr>
    </w:p>
    <w:p w14:paraId="543B5F61" w14:textId="77777777" w:rsidR="00C413C7" w:rsidRDefault="00C413C7" w:rsidP="00C87830">
      <w:pPr>
        <w:spacing w:after="0" w:line="288" w:lineRule="auto"/>
        <w:contextualSpacing/>
        <w:jc w:val="both"/>
        <w:rPr>
          <w:rFonts w:ascii="Tahoma" w:hAnsi="Tahoma" w:cs="Tahoma"/>
          <w:sz w:val="20"/>
          <w:szCs w:val="20"/>
        </w:rPr>
      </w:pPr>
    </w:p>
    <w:p w14:paraId="5C86C9AC" w14:textId="77777777" w:rsidR="00C413C7" w:rsidRDefault="00C413C7" w:rsidP="00C87830">
      <w:pPr>
        <w:spacing w:after="0" w:line="288" w:lineRule="auto"/>
        <w:contextualSpacing/>
        <w:jc w:val="both"/>
        <w:rPr>
          <w:rFonts w:ascii="Tahoma" w:hAnsi="Tahoma" w:cs="Tahoma"/>
          <w:sz w:val="20"/>
          <w:szCs w:val="20"/>
        </w:rPr>
      </w:pPr>
    </w:p>
    <w:p w14:paraId="528D5929" w14:textId="77777777" w:rsidR="00C413C7" w:rsidRDefault="00C413C7" w:rsidP="00C87830">
      <w:pPr>
        <w:spacing w:after="0" w:line="288" w:lineRule="auto"/>
        <w:contextualSpacing/>
        <w:jc w:val="both"/>
        <w:rPr>
          <w:rFonts w:ascii="Tahoma" w:hAnsi="Tahoma" w:cs="Tahoma"/>
          <w:sz w:val="20"/>
          <w:szCs w:val="20"/>
        </w:rPr>
      </w:pPr>
    </w:p>
    <w:p w14:paraId="617140FB" w14:textId="77777777" w:rsidR="00C413C7" w:rsidRDefault="00C413C7" w:rsidP="00C87830">
      <w:pPr>
        <w:spacing w:after="0" w:line="288" w:lineRule="auto"/>
        <w:contextualSpacing/>
        <w:jc w:val="both"/>
        <w:rPr>
          <w:rFonts w:ascii="Tahoma" w:hAnsi="Tahoma" w:cs="Tahoma"/>
          <w:sz w:val="20"/>
          <w:szCs w:val="20"/>
        </w:rPr>
      </w:pPr>
    </w:p>
    <w:p w14:paraId="5AFE32E8" w14:textId="77777777" w:rsidR="00C413C7" w:rsidRPr="00C413C7" w:rsidRDefault="00C413C7" w:rsidP="00C87830">
      <w:pPr>
        <w:spacing w:after="0" w:line="288" w:lineRule="auto"/>
        <w:contextualSpacing/>
        <w:jc w:val="both"/>
        <w:rPr>
          <w:rFonts w:ascii="Tahoma" w:hAnsi="Tahoma" w:cs="Tahoma"/>
          <w:sz w:val="20"/>
          <w:szCs w:val="20"/>
        </w:rPr>
      </w:pPr>
    </w:p>
    <w:p w14:paraId="2EF5BA0C" w14:textId="77777777" w:rsidR="00007C48" w:rsidRPr="00C413C7" w:rsidRDefault="00007C48" w:rsidP="00C87830">
      <w:pPr>
        <w:spacing w:after="0" w:line="288" w:lineRule="auto"/>
        <w:contextualSpacing/>
        <w:jc w:val="both"/>
        <w:rPr>
          <w:rFonts w:ascii="Tahoma" w:hAnsi="Tahoma" w:cs="Tahoma"/>
          <w:sz w:val="20"/>
          <w:szCs w:val="20"/>
        </w:rPr>
      </w:pPr>
    </w:p>
    <w:p w14:paraId="23EF379A" w14:textId="49BD5B47" w:rsidR="00007C48" w:rsidRPr="00C413C7" w:rsidRDefault="00007C48" w:rsidP="00C87830">
      <w:pPr>
        <w:spacing w:after="0" w:line="288" w:lineRule="auto"/>
        <w:contextualSpacing/>
        <w:jc w:val="both"/>
        <w:rPr>
          <w:rFonts w:ascii="Tahoma" w:hAnsi="Tahoma" w:cs="Tahoma"/>
          <w:sz w:val="20"/>
          <w:szCs w:val="20"/>
        </w:rPr>
      </w:pPr>
      <w:r w:rsidRPr="00C413C7">
        <w:rPr>
          <w:rFonts w:ascii="Tahoma" w:hAnsi="Tahoma" w:cs="Tahoma"/>
          <w:sz w:val="20"/>
          <w:szCs w:val="20"/>
        </w:rPr>
        <w:t>Vyvěšeno dne: 30.</w:t>
      </w:r>
      <w:r w:rsidR="00C413C7" w:rsidRPr="00C413C7">
        <w:rPr>
          <w:rFonts w:ascii="Tahoma" w:hAnsi="Tahoma" w:cs="Tahoma"/>
          <w:sz w:val="20"/>
          <w:szCs w:val="20"/>
        </w:rPr>
        <w:t xml:space="preserve"> </w:t>
      </w:r>
      <w:r w:rsidRPr="00C413C7">
        <w:rPr>
          <w:rFonts w:ascii="Tahoma" w:hAnsi="Tahoma" w:cs="Tahoma"/>
          <w:sz w:val="20"/>
          <w:szCs w:val="20"/>
        </w:rPr>
        <w:t>10.</w:t>
      </w:r>
      <w:r w:rsidR="00C413C7" w:rsidRPr="00C413C7">
        <w:rPr>
          <w:rFonts w:ascii="Tahoma" w:hAnsi="Tahoma" w:cs="Tahoma"/>
          <w:sz w:val="20"/>
          <w:szCs w:val="20"/>
        </w:rPr>
        <w:t xml:space="preserve"> </w:t>
      </w:r>
      <w:r w:rsidRPr="00C413C7">
        <w:rPr>
          <w:rFonts w:ascii="Tahoma" w:hAnsi="Tahoma" w:cs="Tahoma"/>
          <w:sz w:val="20"/>
          <w:szCs w:val="20"/>
        </w:rPr>
        <w:t>2025</w:t>
      </w:r>
    </w:p>
    <w:p w14:paraId="2B34CF3C" w14:textId="77777777" w:rsidR="00007C48" w:rsidRPr="00C413C7" w:rsidRDefault="00007C48" w:rsidP="002904C4">
      <w:pPr>
        <w:spacing w:after="0" w:line="288" w:lineRule="auto"/>
        <w:contextualSpacing/>
        <w:jc w:val="both"/>
        <w:rPr>
          <w:rFonts w:ascii="Tahoma" w:hAnsi="Tahoma" w:cs="Tahoma"/>
          <w:sz w:val="20"/>
          <w:szCs w:val="20"/>
        </w:rPr>
        <w:sectPr w:rsidR="00007C48" w:rsidRPr="00C413C7" w:rsidSect="00007C48">
          <w:headerReference w:type="default" r:id="rId10"/>
          <w:footerReference w:type="default" r:id="rId11"/>
          <w:headerReference w:type="first" r:id="rId12"/>
          <w:footerReference w:type="first" r:id="rId13"/>
          <w:pgSz w:w="11906" w:h="16838"/>
          <w:pgMar w:top="2254" w:right="1417" w:bottom="1417" w:left="1417" w:header="708" w:footer="708" w:gutter="0"/>
          <w:pgNumType w:start="1"/>
          <w:cols w:space="708"/>
          <w:titlePg/>
          <w:docGrid w:linePitch="360"/>
        </w:sectPr>
      </w:pPr>
      <w:r w:rsidRPr="00C413C7">
        <w:rPr>
          <w:rFonts w:ascii="Tahoma" w:hAnsi="Tahoma" w:cs="Tahoma"/>
          <w:sz w:val="20"/>
          <w:szCs w:val="20"/>
        </w:rPr>
        <w:t xml:space="preserve">Svěšeno dne: </w:t>
      </w:r>
    </w:p>
    <w:p w14:paraId="23FF04CB" w14:textId="77777777" w:rsidR="00007C48" w:rsidRPr="00083F48" w:rsidRDefault="00007C48" w:rsidP="002904C4">
      <w:pPr>
        <w:spacing w:after="0" w:line="288" w:lineRule="auto"/>
        <w:contextualSpacing/>
        <w:jc w:val="both"/>
        <w:rPr>
          <w:rFonts w:ascii="Tahoma" w:hAnsi="Tahoma" w:cs="Tahoma"/>
          <w:sz w:val="20"/>
          <w:szCs w:val="20"/>
        </w:rPr>
      </w:pPr>
    </w:p>
    <w:sectPr w:rsidR="00007C48" w:rsidRPr="00083F48" w:rsidSect="00007C48">
      <w:headerReference w:type="default" r:id="rId14"/>
      <w:footerReference w:type="default" r:id="rId15"/>
      <w:headerReference w:type="first" r:id="rId16"/>
      <w:footerReference w:type="first" r:id="rId17"/>
      <w:type w:val="continuous"/>
      <w:pgSz w:w="11906" w:h="16838"/>
      <w:pgMar w:top="225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6C389" w14:textId="77777777" w:rsidR="00666ABA" w:rsidRPr="00C413C7" w:rsidRDefault="00666ABA" w:rsidP="00C87830">
      <w:pPr>
        <w:spacing w:after="0" w:line="240" w:lineRule="auto"/>
      </w:pPr>
      <w:r w:rsidRPr="00C413C7">
        <w:separator/>
      </w:r>
    </w:p>
  </w:endnote>
  <w:endnote w:type="continuationSeparator" w:id="0">
    <w:p w14:paraId="1E52FEB1" w14:textId="77777777" w:rsidR="00666ABA" w:rsidRPr="00C413C7" w:rsidRDefault="00666ABA" w:rsidP="00C87830">
      <w:pPr>
        <w:spacing w:after="0" w:line="240" w:lineRule="auto"/>
      </w:pPr>
      <w:r w:rsidRPr="00C413C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9709" w14:textId="77777777" w:rsidR="00007C48" w:rsidRPr="00C413C7" w:rsidRDefault="00007C48">
    <w:pPr>
      <w:pStyle w:val="Zpat"/>
      <w:jc w:val="center"/>
    </w:pPr>
    <w:r w:rsidRPr="00C413C7">
      <w:t xml:space="preserve">Stránka </w:t>
    </w:r>
    <w:r w:rsidRPr="00C413C7">
      <w:rPr>
        <w:b/>
        <w:bCs/>
        <w:sz w:val="24"/>
        <w:szCs w:val="24"/>
      </w:rPr>
      <w:fldChar w:fldCharType="begin"/>
    </w:r>
    <w:r w:rsidRPr="00C413C7">
      <w:rPr>
        <w:b/>
        <w:bCs/>
      </w:rPr>
      <w:instrText>PAGE</w:instrText>
    </w:r>
    <w:r w:rsidRPr="00C413C7">
      <w:rPr>
        <w:b/>
        <w:bCs/>
        <w:sz w:val="24"/>
        <w:szCs w:val="24"/>
      </w:rPr>
      <w:fldChar w:fldCharType="separate"/>
    </w:r>
    <w:r w:rsidRPr="00C413C7">
      <w:rPr>
        <w:b/>
        <w:bCs/>
      </w:rPr>
      <w:t>4</w:t>
    </w:r>
    <w:r w:rsidRPr="00C413C7">
      <w:rPr>
        <w:b/>
        <w:bCs/>
        <w:sz w:val="24"/>
        <w:szCs w:val="24"/>
      </w:rPr>
      <w:fldChar w:fldCharType="end"/>
    </w:r>
    <w:r w:rsidRPr="00C413C7">
      <w:t xml:space="preserve"> z </w:t>
    </w:r>
    <w:r w:rsidRPr="00C413C7">
      <w:rPr>
        <w:b/>
        <w:bCs/>
        <w:sz w:val="24"/>
        <w:szCs w:val="24"/>
      </w:rPr>
      <w:fldChar w:fldCharType="begin"/>
    </w:r>
    <w:r w:rsidRPr="00C413C7">
      <w:rPr>
        <w:b/>
        <w:bCs/>
      </w:rPr>
      <w:instrText>NUMPAGES</w:instrText>
    </w:r>
    <w:r w:rsidRPr="00C413C7">
      <w:rPr>
        <w:b/>
        <w:bCs/>
        <w:sz w:val="24"/>
        <w:szCs w:val="24"/>
      </w:rPr>
      <w:fldChar w:fldCharType="separate"/>
    </w:r>
    <w:r w:rsidRPr="00C413C7">
      <w:rPr>
        <w:b/>
        <w:bCs/>
      </w:rPr>
      <w:t>4</w:t>
    </w:r>
    <w:r w:rsidRPr="00C413C7">
      <w:rPr>
        <w:b/>
        <w:bCs/>
        <w:sz w:val="24"/>
        <w:szCs w:val="24"/>
      </w:rPr>
      <w:fldChar w:fldCharType="end"/>
    </w:r>
  </w:p>
  <w:p w14:paraId="2A64FFE0" w14:textId="77777777" w:rsidR="00007C48" w:rsidRPr="00C413C7" w:rsidRDefault="00007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51F64" w14:textId="77777777" w:rsidR="00007C48" w:rsidRPr="00C413C7" w:rsidRDefault="00007C48">
    <w:pPr>
      <w:pStyle w:val="Zpat"/>
      <w:jc w:val="center"/>
    </w:pPr>
  </w:p>
  <w:p w14:paraId="38B23677" w14:textId="77777777" w:rsidR="00007C48" w:rsidRPr="00C413C7" w:rsidRDefault="00007C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CB97C" w14:textId="77777777" w:rsidR="00F35E9F" w:rsidRPr="00C413C7" w:rsidRDefault="00F35E9F">
    <w:pPr>
      <w:pStyle w:val="Zpat"/>
      <w:jc w:val="center"/>
    </w:pPr>
    <w:r w:rsidRPr="00C413C7">
      <w:t xml:space="preserve">Stránka </w:t>
    </w:r>
    <w:r w:rsidRPr="00C413C7">
      <w:rPr>
        <w:b/>
        <w:bCs/>
        <w:sz w:val="24"/>
        <w:szCs w:val="24"/>
      </w:rPr>
      <w:fldChar w:fldCharType="begin"/>
    </w:r>
    <w:r w:rsidRPr="00C413C7">
      <w:rPr>
        <w:b/>
        <w:bCs/>
      </w:rPr>
      <w:instrText>PAGE</w:instrText>
    </w:r>
    <w:r w:rsidRPr="00C413C7">
      <w:rPr>
        <w:b/>
        <w:bCs/>
        <w:sz w:val="24"/>
        <w:szCs w:val="24"/>
      </w:rPr>
      <w:fldChar w:fldCharType="separate"/>
    </w:r>
    <w:r w:rsidR="00C72B3D" w:rsidRPr="00C413C7">
      <w:rPr>
        <w:b/>
        <w:bCs/>
      </w:rPr>
      <w:t>4</w:t>
    </w:r>
    <w:r w:rsidRPr="00C413C7">
      <w:rPr>
        <w:b/>
        <w:bCs/>
        <w:sz w:val="24"/>
        <w:szCs w:val="24"/>
      </w:rPr>
      <w:fldChar w:fldCharType="end"/>
    </w:r>
    <w:r w:rsidRPr="00C413C7">
      <w:t xml:space="preserve"> z </w:t>
    </w:r>
    <w:r w:rsidRPr="00C413C7">
      <w:rPr>
        <w:b/>
        <w:bCs/>
        <w:sz w:val="24"/>
        <w:szCs w:val="24"/>
      </w:rPr>
      <w:fldChar w:fldCharType="begin"/>
    </w:r>
    <w:r w:rsidRPr="00C413C7">
      <w:rPr>
        <w:b/>
        <w:bCs/>
      </w:rPr>
      <w:instrText>NUMPAGES</w:instrText>
    </w:r>
    <w:r w:rsidRPr="00C413C7">
      <w:rPr>
        <w:b/>
        <w:bCs/>
        <w:sz w:val="24"/>
        <w:szCs w:val="24"/>
      </w:rPr>
      <w:fldChar w:fldCharType="separate"/>
    </w:r>
    <w:r w:rsidR="00C72B3D" w:rsidRPr="00C413C7">
      <w:rPr>
        <w:b/>
        <w:bCs/>
      </w:rPr>
      <w:t>4</w:t>
    </w:r>
    <w:r w:rsidRPr="00C413C7">
      <w:rPr>
        <w:b/>
        <w:bCs/>
        <w:sz w:val="24"/>
        <w:szCs w:val="24"/>
      </w:rPr>
      <w:fldChar w:fldCharType="end"/>
    </w:r>
  </w:p>
  <w:p w14:paraId="4C64B4F8" w14:textId="77777777" w:rsidR="00F35E9F" w:rsidRPr="00C413C7" w:rsidRDefault="00F35E9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A905C" w14:textId="77777777" w:rsidR="00F35E9F" w:rsidRPr="00C413C7" w:rsidRDefault="00F35E9F">
    <w:pPr>
      <w:pStyle w:val="Zpat"/>
      <w:jc w:val="center"/>
    </w:pPr>
  </w:p>
  <w:p w14:paraId="07E0D033" w14:textId="77777777" w:rsidR="00F35E9F" w:rsidRPr="00C413C7" w:rsidRDefault="00F35E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7824C" w14:textId="77777777" w:rsidR="00666ABA" w:rsidRPr="00C413C7" w:rsidRDefault="00666ABA" w:rsidP="00C87830">
      <w:pPr>
        <w:spacing w:after="0" w:line="240" w:lineRule="auto"/>
      </w:pPr>
      <w:r w:rsidRPr="00C413C7">
        <w:separator/>
      </w:r>
    </w:p>
  </w:footnote>
  <w:footnote w:type="continuationSeparator" w:id="0">
    <w:p w14:paraId="1728603F" w14:textId="77777777" w:rsidR="00666ABA" w:rsidRPr="00C413C7" w:rsidRDefault="00666ABA" w:rsidP="00C87830">
      <w:pPr>
        <w:spacing w:after="0" w:line="240" w:lineRule="auto"/>
      </w:pPr>
      <w:r w:rsidRPr="00C413C7">
        <w:continuationSeparator/>
      </w:r>
    </w:p>
  </w:footnote>
  <w:footnote w:id="1">
    <w:p w14:paraId="2D15AE05" w14:textId="77777777" w:rsidR="00007C48" w:rsidRPr="00C413C7" w:rsidRDefault="00007C48" w:rsidP="003C4EDB">
      <w:pPr>
        <w:pStyle w:val="Textpoznpodarou"/>
        <w:spacing w:after="0"/>
        <w:jc w:val="both"/>
        <w:rPr>
          <w:lang w:val="cs-CZ"/>
        </w:rPr>
      </w:pPr>
      <w:r w:rsidRPr="00C413C7">
        <w:rPr>
          <w:rStyle w:val="Znakapoznpodarou"/>
          <w:lang w:val="cs-CZ"/>
        </w:rPr>
        <w:footnoteRef/>
      </w:r>
      <w:r w:rsidRPr="00C413C7">
        <w:rPr>
          <w:lang w:val="cs-CZ"/>
        </w:rPr>
        <w:t xml:space="preserve"> </w:t>
      </w:r>
      <w:r w:rsidRPr="00C413C7">
        <w:rPr>
          <w:rFonts w:ascii="Tahoma" w:hAnsi="Tahoma" w:cs="Tahoma"/>
          <w:sz w:val="16"/>
          <w:szCs w:val="16"/>
          <w:lang w:val="cs-CZ"/>
        </w:rPr>
        <w:t>Viz § 3 nařízení vlády č. 304/2014 Sb., o platových poměrech státních zaměstnanců, ve znění pozdějších předpisů (dále jen „nařízení vlády č. 304/2014 Sb.“).</w:t>
      </w:r>
    </w:p>
  </w:footnote>
  <w:footnote w:id="2">
    <w:p w14:paraId="33C1B641" w14:textId="77777777" w:rsidR="00007C48" w:rsidRPr="00C413C7" w:rsidRDefault="00007C48" w:rsidP="00483500">
      <w:pPr>
        <w:pStyle w:val="Textpoznpodarou"/>
        <w:spacing w:after="0"/>
        <w:jc w:val="both"/>
        <w:rPr>
          <w:rFonts w:ascii="Tahoma" w:hAnsi="Tahoma" w:cs="Tahoma"/>
          <w:sz w:val="16"/>
          <w:szCs w:val="16"/>
          <w:lang w:val="cs-CZ"/>
        </w:rPr>
      </w:pPr>
      <w:r w:rsidRPr="00C413C7">
        <w:rPr>
          <w:rStyle w:val="Znakapoznpodarou"/>
          <w:lang w:val="cs-CZ"/>
        </w:rPr>
        <w:footnoteRef/>
      </w:r>
      <w:r w:rsidRPr="00C413C7">
        <w:rPr>
          <w:lang w:val="cs-CZ"/>
        </w:rPr>
        <w:t xml:space="preserve"> </w:t>
      </w:r>
      <w:r w:rsidRPr="00C413C7">
        <w:rPr>
          <w:rFonts w:ascii="Tahoma" w:hAnsi="Tahoma" w:cs="Tahoma"/>
          <w:sz w:val="16"/>
          <w:szCs w:val="16"/>
          <w:lang w:val="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 kterém státní zaměstnanec vykonává službu.</w:t>
      </w:r>
    </w:p>
  </w:footnote>
  <w:footnote w:id="3">
    <w:p w14:paraId="2979BD8C" w14:textId="77777777" w:rsidR="00007C48" w:rsidRPr="00C413C7" w:rsidRDefault="00007C48" w:rsidP="00483500">
      <w:pPr>
        <w:pStyle w:val="Textpoznpodarou"/>
        <w:spacing w:after="0"/>
        <w:rPr>
          <w:lang w:val="cs-CZ"/>
        </w:rPr>
      </w:pPr>
      <w:r w:rsidRPr="00C413C7">
        <w:rPr>
          <w:rStyle w:val="Znakapoznpodarou"/>
          <w:lang w:val="cs-CZ"/>
        </w:rPr>
        <w:footnoteRef/>
      </w:r>
      <w:r w:rsidRPr="00C413C7">
        <w:rPr>
          <w:sz w:val="16"/>
          <w:lang w:val="cs-CZ"/>
        </w:rPr>
        <w:t xml:space="preserve"> </w:t>
      </w:r>
      <w:hyperlink r:id="rId1" w:history="1">
        <w:r w:rsidRPr="00C413C7">
          <w:rPr>
            <w:rStyle w:val="Hypertextovodkaz"/>
            <w:rFonts w:ascii="Tahoma" w:hAnsi="Tahoma" w:cs="Tahoma"/>
            <w:sz w:val="16"/>
            <w:lang w:val="cs-CZ"/>
          </w:rPr>
          <w:t>https://www.cssz.cz/web/cz/odmenovani-a-benefity</w:t>
        </w:r>
      </w:hyperlink>
      <w:r w:rsidRPr="00C413C7">
        <w:rPr>
          <w:rFonts w:ascii="Tahoma" w:hAnsi="Tahoma" w:cs="Tahoma"/>
          <w:sz w:val="16"/>
          <w:lang w:val="cs-CZ"/>
        </w:rPr>
        <w:t>.</w:t>
      </w:r>
    </w:p>
  </w:footnote>
  <w:footnote w:id="4">
    <w:p w14:paraId="3E6966D8" w14:textId="77777777" w:rsidR="00007C48" w:rsidRPr="00C413C7" w:rsidRDefault="00007C48" w:rsidP="00B85C6E">
      <w:pPr>
        <w:pStyle w:val="Textpoznpodarou"/>
        <w:spacing w:after="0"/>
        <w:rPr>
          <w:lang w:val="cs-CZ"/>
        </w:rPr>
      </w:pPr>
      <w:r w:rsidRPr="00C413C7">
        <w:rPr>
          <w:rStyle w:val="Znakapoznpodarou"/>
          <w:lang w:val="cs-CZ"/>
        </w:rPr>
        <w:footnoteRef/>
      </w:r>
      <w:r w:rsidRPr="00C413C7">
        <w:rPr>
          <w:sz w:val="16"/>
          <w:lang w:val="cs-CZ"/>
        </w:rPr>
        <w:t xml:space="preserve"> </w:t>
      </w:r>
      <w:hyperlink r:id="rId2" w:history="1">
        <w:r w:rsidRPr="00C413C7">
          <w:rPr>
            <w:rStyle w:val="Hypertextovodkaz"/>
            <w:rFonts w:ascii="Tahoma" w:hAnsi="Tahoma" w:cs="Tahoma"/>
            <w:sz w:val="16"/>
            <w:lang w:val="cs-CZ"/>
          </w:rPr>
          <w:t>https://www.cssz.cz/web/cz/odmenovani-a-benefity</w:t>
        </w:r>
      </w:hyperlink>
      <w:r w:rsidRPr="00C413C7">
        <w:rPr>
          <w:rFonts w:ascii="Tahoma" w:hAnsi="Tahoma" w:cs="Tahoma"/>
          <w:sz w:val="16"/>
          <w:lang w:val="cs-CZ"/>
        </w:rPr>
        <w:t>.</w:t>
      </w:r>
    </w:p>
  </w:footnote>
  <w:footnote w:id="5">
    <w:p w14:paraId="6C9B5524" w14:textId="77777777" w:rsidR="00007C48" w:rsidRPr="00C413C7" w:rsidRDefault="00007C48" w:rsidP="00C80715">
      <w:pPr>
        <w:pStyle w:val="Textpoznpodarou"/>
        <w:spacing w:after="0"/>
        <w:rPr>
          <w:lang w:val="cs-CZ"/>
        </w:rPr>
      </w:pPr>
      <w:r w:rsidRPr="00C413C7">
        <w:rPr>
          <w:rStyle w:val="Znakapoznpodarou"/>
          <w:lang w:val="cs-CZ"/>
        </w:rPr>
        <w:footnoteRef/>
      </w:r>
      <w:r w:rsidRPr="00C413C7">
        <w:rPr>
          <w:lang w:val="cs-CZ"/>
        </w:rPr>
        <w:t xml:space="preserve"> </w:t>
      </w:r>
      <w:r w:rsidRPr="00C413C7">
        <w:rPr>
          <w:rFonts w:ascii="Tahoma" w:hAnsi="Tahoma" w:cs="Tahoma"/>
          <w:sz w:val="16"/>
          <w:szCs w:val="16"/>
          <w:lang w:val="cs-CZ"/>
        </w:rPr>
        <w:t>Formulář žádosti tvoří přílohu tohoto oznámení.</w:t>
      </w:r>
    </w:p>
  </w:footnote>
  <w:footnote w:id="6">
    <w:p w14:paraId="1E1E3CC4" w14:textId="77777777" w:rsidR="00007C48" w:rsidRPr="00C413C7" w:rsidRDefault="00007C48" w:rsidP="006A276F">
      <w:pPr>
        <w:pStyle w:val="Textpoznpodarou"/>
        <w:jc w:val="both"/>
        <w:rPr>
          <w:lang w:val="cs-CZ"/>
        </w:rPr>
      </w:pPr>
      <w:r w:rsidRPr="00C413C7">
        <w:rPr>
          <w:rStyle w:val="Znakapoznpodarou"/>
          <w:lang w:val="cs-CZ"/>
        </w:rPr>
        <w:footnoteRef/>
      </w:r>
      <w:r w:rsidRPr="00C413C7">
        <w:rPr>
          <w:lang w:val="cs-CZ"/>
        </w:rPr>
        <w:t xml:space="preserve"> </w:t>
      </w:r>
      <w:r w:rsidRPr="00C413C7">
        <w:rPr>
          <w:rFonts w:ascii="Tahoma" w:hAnsi="Tahoma" w:cs="Tahoma"/>
          <w:sz w:val="16"/>
          <w:szCs w:val="16"/>
          <w:lang w:val="cs-CZ"/>
        </w:rPr>
        <w:t>Pobýval-li žadatel v posledních 3 letech nepřetržitě po dobu delší než 6 měsíců v jiném státu, je povinen doložit splnění předpokladu dokladem obdobným výpisu z rejstříku trestů vydaným tímto státem. Není-li žadatel státním občanem České republiky, je povinen doložit splnění předpokladu dokladem obdobným výpisu z rejstříku trestů vydaným státem, jehož je státním občanem. Místo dokladu obdobného výpisu z rejstříku trestů může žadatel předložit výpis z rejstříku trestů s přílohou obsahující informace, které jsou zapsané v evidenci trestů příslušných států. Pokud doklad obdobný výpisu z rejstříku trestů jiný stát nevydává, žadatel doloží splnění předpokladu písemným čestným prohlášením. Doklad podle tohoto odstavce nesmí být starší než 3 měsíce.</w:t>
      </w:r>
    </w:p>
  </w:footnote>
  <w:footnote w:id="7">
    <w:p w14:paraId="090DFA42" w14:textId="77777777" w:rsidR="00007C48" w:rsidRPr="00C413C7" w:rsidRDefault="00007C48" w:rsidP="004A79BB">
      <w:pPr>
        <w:pStyle w:val="Textpoznpodarou"/>
        <w:spacing w:after="0"/>
        <w:rPr>
          <w:lang w:val="cs-CZ"/>
        </w:rPr>
      </w:pPr>
      <w:r w:rsidRPr="00C413C7">
        <w:rPr>
          <w:rStyle w:val="Znakapoznpodarou"/>
          <w:lang w:val="cs-CZ"/>
        </w:rPr>
        <w:footnoteRef/>
      </w:r>
      <w:r w:rsidRPr="00C413C7">
        <w:rPr>
          <w:lang w:val="cs-CZ"/>
        </w:rPr>
        <w:t xml:space="preserve"> </w:t>
      </w:r>
      <w:r w:rsidRPr="00C413C7">
        <w:rPr>
          <w:rFonts w:ascii="Tahoma" w:hAnsi="Tahoma" w:cs="Tahoma"/>
          <w:sz w:val="16"/>
          <w:szCs w:val="16"/>
          <w:lang w:val="cs-CZ"/>
        </w:rPr>
        <w:t>Pokud je požadovaným vzděláním vysokoškolské vzdělání a pokud žadateli dosud nebyl vydán vysokoškolský diplom (v době mezi ukončením studia a promocí), postačí doložení originálu či úředně ověřené kopie potvrzení o úspěšném ukončení vzdělání (s podpisem a razítkem studijního oddělení či jiného příslušného orgánu dané vysoké školy).</w:t>
      </w:r>
    </w:p>
  </w:footnote>
  <w:footnote w:id="8">
    <w:p w14:paraId="78465B4A" w14:textId="77777777" w:rsidR="00007C48" w:rsidRPr="0003051C" w:rsidRDefault="00007C48">
      <w:pPr>
        <w:pStyle w:val="Textpoznpodarou"/>
        <w:rPr>
          <w:lang w:val="cs-CZ"/>
        </w:rPr>
      </w:pPr>
      <w:r w:rsidRPr="00C413C7">
        <w:rPr>
          <w:rStyle w:val="Znakapoznpodarou"/>
          <w:lang w:val="cs-CZ"/>
        </w:rPr>
        <w:footnoteRef/>
      </w:r>
      <w:r w:rsidRPr="00C413C7">
        <w:rPr>
          <w:lang w:val="cs-CZ"/>
        </w:rPr>
        <w:t xml:space="preserve"> </w:t>
      </w:r>
      <w:r w:rsidRPr="00C413C7">
        <w:rPr>
          <w:rFonts w:ascii="Tahoma" w:hAnsi="Tahoma" w:cs="Tahoma"/>
          <w:sz w:val="16"/>
          <w:szCs w:val="16"/>
          <w:lang w:val="cs-CZ"/>
        </w:rPr>
        <w:t>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A4237" w14:textId="77777777" w:rsidR="00007C48" w:rsidRPr="00C413C7" w:rsidRDefault="00007C48">
    <w:pPr>
      <w:pStyle w:val="Zhlav"/>
    </w:pPr>
    <w:r w:rsidRPr="00C413C7">
      <w:rPr>
        <w:noProof/>
        <w:lang w:eastAsia="cs-CZ"/>
      </w:rPr>
      <w:drawing>
        <wp:anchor distT="0" distB="0" distL="114300" distR="114300" simplePos="0" relativeHeight="251666432" behindDoc="1" locked="0" layoutInCell="1" allowOverlap="1" wp14:anchorId="5854B503" wp14:editId="44B124B5">
          <wp:simplePos x="0" y="0"/>
          <wp:positionH relativeFrom="page">
            <wp:posOffset>3526</wp:posOffset>
          </wp:positionH>
          <wp:positionV relativeFrom="page">
            <wp:posOffset>448945</wp:posOffset>
          </wp:positionV>
          <wp:extent cx="7560000" cy="709200"/>
          <wp:effectExtent l="0" t="0" r="0" b="0"/>
          <wp:wrapNone/>
          <wp:docPr id="2134235603" name="Obrázek 2134235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98336" name="Obrázek 887498336"/>
                  <pic:cNvPicPr/>
                </pic:nvPicPr>
                <pic:blipFill>
                  <a:blip r:embed="rId1">
                    <a:extLst>
                      <a:ext uri="{28A0092B-C50C-407E-A947-70E740481C1C}">
                        <a14:useLocalDpi xmlns:a14="http://schemas.microsoft.com/office/drawing/2010/main" val="0"/>
                      </a:ext>
                    </a:extLst>
                  </a:blip>
                  <a:stretch>
                    <a:fillRect/>
                  </a:stretch>
                </pic:blipFill>
                <pic:spPr>
                  <a:xfrm>
                    <a:off x="0" y="0"/>
                    <a:ext cx="7560000" cy="709200"/>
                  </a:xfrm>
                  <a:prstGeom prst="rect">
                    <a:avLst/>
                  </a:prstGeom>
                </pic:spPr>
              </pic:pic>
            </a:graphicData>
          </a:graphic>
          <wp14:sizeRelH relativeFrom="margin">
            <wp14:pctWidth>0</wp14:pctWidth>
          </wp14:sizeRelH>
          <wp14:sizeRelV relativeFrom="margin">
            <wp14:pctHeight>0</wp14:pctHeight>
          </wp14:sizeRelV>
        </wp:anchor>
      </w:drawing>
    </w:r>
    <w:r w:rsidRPr="00C413C7">
      <w:rPr>
        <w:noProof/>
        <w:lang w:eastAsia="cs-CZ"/>
      </w:rPr>
      <w:drawing>
        <wp:anchor distT="0" distB="0" distL="114300" distR="114300" simplePos="0" relativeHeight="251665408" behindDoc="1" locked="0" layoutInCell="1" allowOverlap="1" wp14:anchorId="5ADA0DD1" wp14:editId="7A50F180">
          <wp:simplePos x="0" y="0"/>
          <wp:positionH relativeFrom="page">
            <wp:posOffset>7557770</wp:posOffset>
          </wp:positionH>
          <wp:positionV relativeFrom="page">
            <wp:posOffset>391795</wp:posOffset>
          </wp:positionV>
          <wp:extent cx="7560000" cy="709200"/>
          <wp:effectExtent l="0" t="0" r="0" b="0"/>
          <wp:wrapNone/>
          <wp:docPr id="196661860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98336" name="Obrázek 887498336"/>
                  <pic:cNvPicPr/>
                </pic:nvPicPr>
                <pic:blipFill>
                  <a:blip r:embed="rId1">
                    <a:extLst>
                      <a:ext uri="{28A0092B-C50C-407E-A947-70E740481C1C}">
                        <a14:useLocalDpi xmlns:a14="http://schemas.microsoft.com/office/drawing/2010/main" val="0"/>
                      </a:ext>
                    </a:extLst>
                  </a:blip>
                  <a:stretch>
                    <a:fillRect/>
                  </a:stretch>
                </pic:blipFill>
                <pic:spPr>
                  <a:xfrm>
                    <a:off x="0" y="0"/>
                    <a:ext cx="7560000" cy="709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8B5A1" w14:textId="77777777" w:rsidR="00007C48" w:rsidRPr="00C413C7" w:rsidRDefault="00007C48">
    <w:pPr>
      <w:pStyle w:val="Zhlav"/>
    </w:pPr>
    <w:r w:rsidRPr="00C413C7">
      <w:rPr>
        <w:rFonts w:ascii="Arial" w:hAnsi="Arial" w:cs="Arial"/>
        <w:noProof/>
        <w:sz w:val="18"/>
        <w:szCs w:val="18"/>
        <w:lang w:eastAsia="cs-CZ"/>
      </w:rPr>
      <mc:AlternateContent>
        <mc:Choice Requires="wps">
          <w:drawing>
            <wp:anchor distT="0" distB="0" distL="114300" distR="114300" simplePos="0" relativeHeight="251667456" behindDoc="0" locked="1" layoutInCell="1" allowOverlap="1" wp14:anchorId="0E4DAEE5" wp14:editId="553B302D">
              <wp:simplePos x="0" y="0"/>
              <wp:positionH relativeFrom="margin">
                <wp:posOffset>609600</wp:posOffset>
              </wp:positionH>
              <wp:positionV relativeFrom="page">
                <wp:posOffset>448945</wp:posOffset>
              </wp:positionV>
              <wp:extent cx="5219700" cy="719455"/>
              <wp:effectExtent l="0" t="0" r="0" b="4445"/>
              <wp:wrapNone/>
              <wp:docPr id="735700986" name="Textové pole 1"/>
              <wp:cNvGraphicFramePr/>
              <a:graphic xmlns:a="http://schemas.openxmlformats.org/drawingml/2006/main">
                <a:graphicData uri="http://schemas.microsoft.com/office/word/2010/wordprocessingShape">
                  <wps:wsp>
                    <wps:cNvSpPr txBox="1"/>
                    <wps:spPr>
                      <a:xfrm>
                        <a:off x="0" y="0"/>
                        <a:ext cx="5219700" cy="719455"/>
                      </a:xfrm>
                      <a:prstGeom prst="rect">
                        <a:avLst/>
                      </a:prstGeom>
                      <a:noFill/>
                      <a:ln w="6350">
                        <a:noFill/>
                      </a:ln>
                    </wps:spPr>
                    <wps:txbx>
                      <w:txbxContent>
                        <w:p w14:paraId="01F48EE7" w14:textId="77777777" w:rsidR="00007C48" w:rsidRPr="00C413C7" w:rsidRDefault="00007C48" w:rsidP="000C0E14">
                          <w:pPr>
                            <w:spacing w:after="0" w:line="240" w:lineRule="auto"/>
                            <w:rPr>
                              <w:rFonts w:ascii="Tahoma" w:hAnsi="Tahoma" w:cs="Tahoma"/>
                              <w:b/>
                              <w:caps/>
                              <w:sz w:val="18"/>
                              <w:szCs w:val="18"/>
                            </w:rPr>
                          </w:pPr>
                          <w:r w:rsidRPr="00C413C7">
                            <w:rPr>
                              <w:rFonts w:ascii="Tahoma" w:hAnsi="Tahoma" w:cs="Tahoma"/>
                              <w:b/>
                              <w:caps/>
                              <w:sz w:val="18"/>
                              <w:szCs w:val="18"/>
                            </w:rPr>
                            <w:t>Česká správa sociálního zabezpečení</w:t>
                          </w:r>
                        </w:p>
                        <w:p w14:paraId="1E1AF81B" w14:textId="77777777" w:rsidR="00007C48" w:rsidRPr="00C413C7" w:rsidRDefault="00007C48" w:rsidP="000C0E14">
                          <w:pPr>
                            <w:spacing w:after="0" w:line="240" w:lineRule="auto"/>
                            <w:rPr>
                              <w:rFonts w:ascii="Tahoma" w:hAnsi="Tahoma" w:cs="Tahoma"/>
                              <w:b/>
                              <w:caps/>
                              <w:sz w:val="18"/>
                              <w:szCs w:val="18"/>
                            </w:rPr>
                          </w:pPr>
                        </w:p>
                        <w:p w14:paraId="0BACE288" w14:textId="77777777" w:rsidR="00007C48" w:rsidRPr="00C413C7" w:rsidRDefault="00007C48" w:rsidP="000C0E14">
                          <w:pPr>
                            <w:spacing w:after="0" w:line="240" w:lineRule="auto"/>
                            <w:rPr>
                              <w:rFonts w:ascii="Tahoma" w:hAnsi="Tahoma" w:cs="Tahoma"/>
                              <w:sz w:val="18"/>
                              <w:szCs w:val="18"/>
                            </w:rPr>
                          </w:pPr>
                          <w:r w:rsidRPr="00C413C7">
                            <w:rPr>
                              <w:rFonts w:ascii="Tahoma" w:hAnsi="Tahoma" w:cs="Tahoma"/>
                              <w:sz w:val="18"/>
                              <w:szCs w:val="18"/>
                            </w:rPr>
                            <w:t>Křížová 25, 225 08 Praha 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4DAEE5" id="_x0000_t202" coordsize="21600,21600" o:spt="202" path="m,l,21600r21600,l21600,xe">
              <v:stroke joinstyle="miter"/>
              <v:path gradientshapeok="t" o:connecttype="rect"/>
            </v:shapetype>
            <v:shape id="Textové pole 1" o:spid="_x0000_s1026" type="#_x0000_t202" style="position:absolute;margin-left:48pt;margin-top:35.35pt;width:411pt;height:56.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" filled="f" stroked="f" strokeweight=".5pt">
              <v:textbox inset="0,0,0,0">
                <w:txbxContent>
                  <w:p w14:paraId="01F48EE7" w14:textId="77777777" w:rsidR="00007C48" w:rsidRPr="00C413C7" w:rsidRDefault="00007C48" w:rsidP="000C0E14">
                    <w:pPr>
                      <w:spacing w:after="0" w:line="240" w:lineRule="auto"/>
                      <w:rPr>
                        <w:rFonts w:ascii="Tahoma" w:hAnsi="Tahoma" w:cs="Tahoma"/>
                        <w:b/>
                        <w:caps/>
                        <w:sz w:val="18"/>
                        <w:szCs w:val="18"/>
                      </w:rPr>
                    </w:pPr>
                    <w:r w:rsidRPr="00C413C7">
                      <w:rPr>
                        <w:rFonts w:ascii="Tahoma" w:hAnsi="Tahoma" w:cs="Tahoma"/>
                        <w:b/>
                        <w:caps/>
                        <w:sz w:val="18"/>
                        <w:szCs w:val="18"/>
                      </w:rPr>
                      <w:t>Česká správa sociálního zabezpečení</w:t>
                    </w:r>
                  </w:p>
                  <w:p w14:paraId="1E1AF81B" w14:textId="77777777" w:rsidR="00007C48" w:rsidRPr="00C413C7" w:rsidRDefault="00007C48" w:rsidP="000C0E14">
                    <w:pPr>
                      <w:spacing w:after="0" w:line="240" w:lineRule="auto"/>
                      <w:rPr>
                        <w:rFonts w:ascii="Tahoma" w:hAnsi="Tahoma" w:cs="Tahoma"/>
                        <w:b/>
                        <w:caps/>
                        <w:sz w:val="18"/>
                        <w:szCs w:val="18"/>
                      </w:rPr>
                    </w:pPr>
                  </w:p>
                  <w:p w14:paraId="0BACE288" w14:textId="77777777" w:rsidR="00007C48" w:rsidRPr="00C413C7" w:rsidRDefault="00007C48" w:rsidP="000C0E14">
                    <w:pPr>
                      <w:spacing w:after="0" w:line="240" w:lineRule="auto"/>
                      <w:rPr>
                        <w:rFonts w:ascii="Tahoma" w:hAnsi="Tahoma" w:cs="Tahoma"/>
                        <w:sz w:val="18"/>
                        <w:szCs w:val="18"/>
                      </w:rPr>
                    </w:pPr>
                    <w:r w:rsidRPr="00C413C7">
                      <w:rPr>
                        <w:rFonts w:ascii="Tahoma" w:hAnsi="Tahoma" w:cs="Tahoma"/>
                        <w:sz w:val="18"/>
                        <w:szCs w:val="18"/>
                      </w:rPr>
                      <w:t>Křížová 25, 225 08 Praha 5</w:t>
                    </w:r>
                  </w:p>
                </w:txbxContent>
              </v:textbox>
              <w10:wrap anchorx="margin" anchory="page"/>
              <w10:anchorlock/>
            </v:shape>
          </w:pict>
        </mc:Fallback>
      </mc:AlternateContent>
    </w:r>
    <w:r w:rsidRPr="00C413C7">
      <w:rPr>
        <w:noProof/>
        <w:lang w:eastAsia="cs-CZ"/>
      </w:rPr>
      <w:drawing>
        <wp:anchor distT="0" distB="0" distL="114300" distR="114300" simplePos="0" relativeHeight="251664384" behindDoc="1" locked="0" layoutInCell="1" allowOverlap="1" wp14:anchorId="5AB415E6" wp14:editId="49B8F371">
          <wp:simplePos x="0" y="0"/>
          <wp:positionH relativeFrom="page">
            <wp:posOffset>4445</wp:posOffset>
          </wp:positionH>
          <wp:positionV relativeFrom="page">
            <wp:posOffset>448945</wp:posOffset>
          </wp:positionV>
          <wp:extent cx="7560000" cy="709200"/>
          <wp:effectExtent l="0" t="0" r="0" b="0"/>
          <wp:wrapNone/>
          <wp:docPr id="68594408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98336" name="Obrázek 887498336"/>
                  <pic:cNvPicPr/>
                </pic:nvPicPr>
                <pic:blipFill>
                  <a:blip r:embed="rId1">
                    <a:extLst>
                      <a:ext uri="{28A0092B-C50C-407E-A947-70E740481C1C}">
                        <a14:useLocalDpi xmlns:a14="http://schemas.microsoft.com/office/drawing/2010/main" val="0"/>
                      </a:ext>
                    </a:extLst>
                  </a:blip>
                  <a:stretch>
                    <a:fillRect/>
                  </a:stretch>
                </pic:blipFill>
                <pic:spPr>
                  <a:xfrm>
                    <a:off x="0" y="0"/>
                    <a:ext cx="7560000" cy="709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589A0" w14:textId="77777777" w:rsidR="000C0E14" w:rsidRPr="00C413C7" w:rsidRDefault="000C0E14">
    <w:pPr>
      <w:pStyle w:val="Zhlav"/>
    </w:pPr>
    <w:r w:rsidRPr="00C413C7">
      <w:rPr>
        <w:noProof/>
        <w:lang w:eastAsia="cs-CZ"/>
      </w:rPr>
      <w:drawing>
        <wp:anchor distT="0" distB="0" distL="114300" distR="114300" simplePos="0" relativeHeight="251661312" behindDoc="1" locked="0" layoutInCell="1" allowOverlap="1" wp14:anchorId="57601C8D" wp14:editId="1D3439A5">
          <wp:simplePos x="0" y="0"/>
          <wp:positionH relativeFrom="page">
            <wp:posOffset>3526</wp:posOffset>
          </wp:positionH>
          <wp:positionV relativeFrom="page">
            <wp:posOffset>448945</wp:posOffset>
          </wp:positionV>
          <wp:extent cx="7560000" cy="709200"/>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98336" name="Obrázek 887498336"/>
                  <pic:cNvPicPr/>
                </pic:nvPicPr>
                <pic:blipFill>
                  <a:blip r:embed="rId1">
                    <a:extLst>
                      <a:ext uri="{28A0092B-C50C-407E-A947-70E740481C1C}">
                        <a14:useLocalDpi xmlns:a14="http://schemas.microsoft.com/office/drawing/2010/main" val="0"/>
                      </a:ext>
                    </a:extLst>
                  </a:blip>
                  <a:stretch>
                    <a:fillRect/>
                  </a:stretch>
                </pic:blipFill>
                <pic:spPr>
                  <a:xfrm>
                    <a:off x="0" y="0"/>
                    <a:ext cx="7560000" cy="709200"/>
                  </a:xfrm>
                  <a:prstGeom prst="rect">
                    <a:avLst/>
                  </a:prstGeom>
                </pic:spPr>
              </pic:pic>
            </a:graphicData>
          </a:graphic>
          <wp14:sizeRelH relativeFrom="margin">
            <wp14:pctWidth>0</wp14:pctWidth>
          </wp14:sizeRelH>
          <wp14:sizeRelV relativeFrom="margin">
            <wp14:pctHeight>0</wp14:pctHeight>
          </wp14:sizeRelV>
        </wp:anchor>
      </w:drawing>
    </w:r>
    <w:r w:rsidRPr="00C413C7">
      <w:rPr>
        <w:noProof/>
        <w:lang w:eastAsia="cs-CZ"/>
      </w:rPr>
      <w:drawing>
        <wp:anchor distT="0" distB="0" distL="114300" distR="114300" simplePos="0" relativeHeight="251660288" behindDoc="1" locked="0" layoutInCell="1" allowOverlap="1" wp14:anchorId="77944269" wp14:editId="0DC49D53">
          <wp:simplePos x="0" y="0"/>
          <wp:positionH relativeFrom="page">
            <wp:posOffset>7557770</wp:posOffset>
          </wp:positionH>
          <wp:positionV relativeFrom="page">
            <wp:posOffset>391795</wp:posOffset>
          </wp:positionV>
          <wp:extent cx="7560000" cy="709200"/>
          <wp:effectExtent l="0" t="0" r="0" b="0"/>
          <wp:wrapNone/>
          <wp:docPr id="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98336" name="Obrázek 887498336"/>
                  <pic:cNvPicPr/>
                </pic:nvPicPr>
                <pic:blipFill>
                  <a:blip r:embed="rId1">
                    <a:extLst>
                      <a:ext uri="{28A0092B-C50C-407E-A947-70E740481C1C}">
                        <a14:useLocalDpi xmlns:a14="http://schemas.microsoft.com/office/drawing/2010/main" val="0"/>
                      </a:ext>
                    </a:extLst>
                  </a:blip>
                  <a:stretch>
                    <a:fillRect/>
                  </a:stretch>
                </pic:blipFill>
                <pic:spPr>
                  <a:xfrm>
                    <a:off x="0" y="0"/>
                    <a:ext cx="7560000" cy="709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000D" w14:textId="77777777" w:rsidR="000C0E14" w:rsidRPr="00C413C7" w:rsidRDefault="000C0E14">
    <w:pPr>
      <w:pStyle w:val="Zhlav"/>
    </w:pPr>
    <w:r w:rsidRPr="00C413C7">
      <w:rPr>
        <w:rFonts w:ascii="Arial" w:hAnsi="Arial" w:cs="Arial"/>
        <w:noProof/>
        <w:sz w:val="18"/>
        <w:szCs w:val="18"/>
        <w:lang w:eastAsia="cs-CZ"/>
      </w:rPr>
      <mc:AlternateContent>
        <mc:Choice Requires="wps">
          <w:drawing>
            <wp:anchor distT="0" distB="0" distL="114300" distR="114300" simplePos="0" relativeHeight="251662336" behindDoc="0" locked="1" layoutInCell="1" allowOverlap="1" wp14:anchorId="4AD43146" wp14:editId="49732624">
              <wp:simplePos x="0" y="0"/>
              <wp:positionH relativeFrom="margin">
                <wp:posOffset>609600</wp:posOffset>
              </wp:positionH>
              <wp:positionV relativeFrom="page">
                <wp:posOffset>448945</wp:posOffset>
              </wp:positionV>
              <wp:extent cx="5219700" cy="719455"/>
              <wp:effectExtent l="0" t="0" r="0" b="4445"/>
              <wp:wrapNone/>
              <wp:docPr id="1261514447" name="Textové pole 1"/>
              <wp:cNvGraphicFramePr/>
              <a:graphic xmlns:a="http://schemas.openxmlformats.org/drawingml/2006/main">
                <a:graphicData uri="http://schemas.microsoft.com/office/word/2010/wordprocessingShape">
                  <wps:wsp>
                    <wps:cNvSpPr txBox="1"/>
                    <wps:spPr>
                      <a:xfrm>
                        <a:off x="0" y="0"/>
                        <a:ext cx="5219700" cy="719455"/>
                      </a:xfrm>
                      <a:prstGeom prst="rect">
                        <a:avLst/>
                      </a:prstGeom>
                      <a:noFill/>
                      <a:ln w="6350">
                        <a:noFill/>
                      </a:ln>
                    </wps:spPr>
                    <wps:txbx>
                      <w:txbxContent>
                        <w:p w14:paraId="4887CFB1" w14:textId="77777777" w:rsidR="000C0E14" w:rsidRPr="00C413C7" w:rsidRDefault="000D4638" w:rsidP="000C0E14">
                          <w:pPr>
                            <w:spacing w:after="0" w:line="240" w:lineRule="auto"/>
                            <w:rPr>
                              <w:rFonts w:ascii="Tahoma" w:hAnsi="Tahoma" w:cs="Tahoma"/>
                              <w:b/>
                              <w:caps/>
                              <w:sz w:val="18"/>
                              <w:szCs w:val="18"/>
                            </w:rPr>
                          </w:pPr>
                          <w:r w:rsidRPr="00C413C7">
                            <w:rPr>
                              <w:rFonts w:ascii="Tahoma" w:hAnsi="Tahoma" w:cs="Tahoma"/>
                              <w:b/>
                              <w:caps/>
                              <w:sz w:val="18"/>
                              <w:szCs w:val="18"/>
                            </w:rPr>
                            <w:t>«Sluzebni_urad»</w:t>
                          </w:r>
                        </w:p>
                        <w:p w14:paraId="1D37946B" w14:textId="77777777" w:rsidR="000C0E14" w:rsidRPr="00C413C7" w:rsidRDefault="000C0E14" w:rsidP="000C0E14">
                          <w:pPr>
                            <w:spacing w:after="0" w:line="240" w:lineRule="auto"/>
                            <w:rPr>
                              <w:rFonts w:ascii="Tahoma" w:hAnsi="Tahoma" w:cs="Tahoma"/>
                              <w:b/>
                              <w:caps/>
                              <w:sz w:val="18"/>
                              <w:szCs w:val="18"/>
                            </w:rPr>
                          </w:pPr>
                        </w:p>
                        <w:p w14:paraId="78457B8C" w14:textId="77777777" w:rsidR="000C0E14" w:rsidRPr="00C413C7" w:rsidRDefault="000D4638" w:rsidP="000C0E14">
                          <w:pPr>
                            <w:spacing w:after="0" w:line="240" w:lineRule="auto"/>
                            <w:rPr>
                              <w:rFonts w:ascii="Tahoma" w:hAnsi="Tahoma" w:cs="Tahoma"/>
                              <w:sz w:val="18"/>
                              <w:szCs w:val="18"/>
                            </w:rPr>
                          </w:pPr>
                          <w:r w:rsidRPr="00C413C7">
                            <w:rPr>
                              <w:rFonts w:ascii="Tahoma" w:hAnsi="Tahoma" w:cs="Tahoma"/>
                              <w:sz w:val="18"/>
                              <w:szCs w:val="18"/>
                            </w:rPr>
                            <w:t>«Adresa»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D43146" id="_x0000_t202" coordsize="21600,21600" o:spt="202" path="m,l,21600r21600,l21600,xe">
              <v:stroke joinstyle="miter"/>
              <v:path gradientshapeok="t" o:connecttype="rect"/>
            </v:shapetype>
            <v:shape id="_x0000_s1027" type="#_x0000_t202" style="position:absolute;margin-left:48pt;margin-top:35.35pt;width:411pt;height:56.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" filled="f" stroked="f" strokeweight=".5pt">
              <v:textbox inset="0,0,0,0">
                <w:txbxContent>
                  <w:p w14:paraId="4887CFB1" w14:textId="77777777" w:rsidR="000C0E14" w:rsidRPr="00C413C7" w:rsidRDefault="000D4638" w:rsidP="000C0E14">
                    <w:pPr>
                      <w:spacing w:after="0" w:line="240" w:lineRule="auto"/>
                      <w:rPr>
                        <w:rFonts w:ascii="Tahoma" w:hAnsi="Tahoma" w:cs="Tahoma"/>
                        <w:b/>
                        <w:caps/>
                        <w:sz w:val="18"/>
                        <w:szCs w:val="18"/>
                      </w:rPr>
                    </w:pPr>
                    <w:proofErr w:type="gramStart"/>
                    <w:r w:rsidRPr="00C413C7">
                      <w:rPr>
                        <w:rFonts w:ascii="Tahoma" w:hAnsi="Tahoma" w:cs="Tahoma"/>
                        <w:b/>
                        <w:caps/>
                        <w:sz w:val="18"/>
                        <w:szCs w:val="18"/>
                      </w:rPr>
                      <w:t>«Sluzebni</w:t>
                    </w:r>
                    <w:proofErr w:type="gramEnd"/>
                    <w:r w:rsidRPr="00C413C7">
                      <w:rPr>
                        <w:rFonts w:ascii="Tahoma" w:hAnsi="Tahoma" w:cs="Tahoma"/>
                        <w:b/>
                        <w:caps/>
                        <w:sz w:val="18"/>
                        <w:szCs w:val="18"/>
                      </w:rPr>
                      <w:t>_</w:t>
                    </w:r>
                    <w:proofErr w:type="gramStart"/>
                    <w:r w:rsidRPr="00C413C7">
                      <w:rPr>
                        <w:rFonts w:ascii="Tahoma" w:hAnsi="Tahoma" w:cs="Tahoma"/>
                        <w:b/>
                        <w:caps/>
                        <w:sz w:val="18"/>
                        <w:szCs w:val="18"/>
                      </w:rPr>
                      <w:t>urad»</w:t>
                    </w:r>
                    <w:proofErr w:type="gramEnd"/>
                  </w:p>
                  <w:p w14:paraId="1D37946B" w14:textId="77777777" w:rsidR="000C0E14" w:rsidRPr="00C413C7" w:rsidRDefault="000C0E14" w:rsidP="000C0E14">
                    <w:pPr>
                      <w:spacing w:after="0" w:line="240" w:lineRule="auto"/>
                      <w:rPr>
                        <w:rFonts w:ascii="Tahoma" w:hAnsi="Tahoma" w:cs="Tahoma"/>
                        <w:b/>
                        <w:caps/>
                        <w:sz w:val="18"/>
                        <w:szCs w:val="18"/>
                      </w:rPr>
                    </w:pPr>
                  </w:p>
                  <w:p w14:paraId="78457B8C" w14:textId="77777777" w:rsidR="000C0E14" w:rsidRPr="00C413C7" w:rsidRDefault="000D4638" w:rsidP="000C0E14">
                    <w:pPr>
                      <w:spacing w:after="0" w:line="240" w:lineRule="auto"/>
                      <w:rPr>
                        <w:rFonts w:ascii="Tahoma" w:hAnsi="Tahoma" w:cs="Tahoma"/>
                        <w:sz w:val="18"/>
                        <w:szCs w:val="18"/>
                      </w:rPr>
                    </w:pPr>
                    <w:proofErr w:type="gramStart"/>
                    <w:r w:rsidRPr="00C413C7">
                      <w:rPr>
                        <w:rFonts w:ascii="Tahoma" w:hAnsi="Tahoma" w:cs="Tahoma"/>
                        <w:sz w:val="18"/>
                        <w:szCs w:val="18"/>
                      </w:rPr>
                      <w:t>«Adresa</w:t>
                    </w:r>
                    <w:proofErr w:type="gramEnd"/>
                    <w:r w:rsidRPr="00C413C7">
                      <w:rPr>
                        <w:rFonts w:ascii="Tahoma" w:hAnsi="Tahoma" w:cs="Tahoma"/>
                        <w:sz w:val="18"/>
                        <w:szCs w:val="18"/>
                      </w:rPr>
                      <w:t>»</w:t>
                    </w:r>
                  </w:p>
                </w:txbxContent>
              </v:textbox>
              <w10:wrap anchorx="margin" anchory="page"/>
              <w10:anchorlock/>
            </v:shape>
          </w:pict>
        </mc:Fallback>
      </mc:AlternateContent>
    </w:r>
    <w:r w:rsidRPr="00C413C7">
      <w:rPr>
        <w:noProof/>
        <w:lang w:eastAsia="cs-CZ"/>
      </w:rPr>
      <w:drawing>
        <wp:anchor distT="0" distB="0" distL="114300" distR="114300" simplePos="0" relativeHeight="251659264" behindDoc="1" locked="0" layoutInCell="1" allowOverlap="1" wp14:anchorId="618B1981" wp14:editId="305E4F51">
          <wp:simplePos x="0" y="0"/>
          <wp:positionH relativeFrom="page">
            <wp:posOffset>4445</wp:posOffset>
          </wp:positionH>
          <wp:positionV relativeFrom="page">
            <wp:posOffset>448945</wp:posOffset>
          </wp:positionV>
          <wp:extent cx="7560000" cy="709200"/>
          <wp:effectExtent l="0" t="0" r="0" b="0"/>
          <wp:wrapNone/>
          <wp:docPr id="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98336" name="Obrázek 887498336"/>
                  <pic:cNvPicPr/>
                </pic:nvPicPr>
                <pic:blipFill>
                  <a:blip r:embed="rId1">
                    <a:extLst>
                      <a:ext uri="{28A0092B-C50C-407E-A947-70E740481C1C}">
                        <a14:useLocalDpi xmlns:a14="http://schemas.microsoft.com/office/drawing/2010/main" val="0"/>
                      </a:ext>
                    </a:extLst>
                  </a:blip>
                  <a:stretch>
                    <a:fillRect/>
                  </a:stretch>
                </pic:blipFill>
                <pic:spPr>
                  <a:xfrm>
                    <a:off x="0" y="0"/>
                    <a:ext cx="7560000" cy="70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E6B2823"/>
    <w:multiLevelType w:val="hybridMultilevel"/>
    <w:tmpl w:val="5D62FEFE"/>
    <w:lvl w:ilvl="0" w:tplc="17F80E9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1">
    <w:nsid w:val="21D808C2"/>
    <w:multiLevelType w:val="hybridMultilevel"/>
    <w:tmpl w:val="D89C85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CCD517F"/>
    <w:multiLevelType w:val="hybridMultilevel"/>
    <w:tmpl w:val="5AEC9386"/>
    <w:lvl w:ilvl="0" w:tplc="17F80E9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1">
    <w:nsid w:val="3FDC1881"/>
    <w:multiLevelType w:val="hybridMultilevel"/>
    <w:tmpl w:val="5B6489A6"/>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972550C"/>
    <w:multiLevelType w:val="hybridMultilevel"/>
    <w:tmpl w:val="F0DA99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1">
    <w:nsid w:val="596A7925"/>
    <w:multiLevelType w:val="hybridMultilevel"/>
    <w:tmpl w:val="29480C5A"/>
    <w:lvl w:ilvl="0" w:tplc="3C02943C">
      <w:numFmt w:val="bullet"/>
      <w:lvlText w:val="-"/>
      <w:lvlJc w:val="left"/>
      <w:pPr>
        <w:ind w:left="720" w:hanging="360"/>
      </w:pPr>
      <w:rPr>
        <w:rFonts w:ascii="Tahoma" w:eastAsia="Times New Roman" w:hAnsi="Tahoma" w:cs="Tahoma"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1">
    <w:nsid w:val="77567864"/>
    <w:multiLevelType w:val="hybridMultilevel"/>
    <w:tmpl w:val="09C6699E"/>
    <w:lvl w:ilvl="0" w:tplc="764261B6">
      <w:start w:val="1"/>
      <w:numFmt w:val="lowerLetter"/>
      <w:lvlText w:val="%1)"/>
      <w:lvlJc w:val="left"/>
      <w:pPr>
        <w:ind w:left="1440" w:hanging="360"/>
      </w:pPr>
      <w:rPr>
        <w:rFonts w:ascii="Arial" w:eastAsia="Calibr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1">
    <w:nsid w:val="7A52637D"/>
    <w:multiLevelType w:val="hybridMultilevel"/>
    <w:tmpl w:val="394805C0"/>
    <w:lvl w:ilvl="0" w:tplc="22E87E8C">
      <w:start w:val="1"/>
      <w:numFmt w:val="lowerLetter"/>
      <w:lvlText w:val="%1)"/>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1">
    <w:nsid w:val="7F65199D"/>
    <w:multiLevelType w:val="hybridMultilevel"/>
    <w:tmpl w:val="967242BA"/>
    <w:lvl w:ilvl="0" w:tplc="C122C03E">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16cid:durableId="987129787">
    <w:abstractNumId w:val="3"/>
  </w:num>
  <w:num w:numId="2" w16cid:durableId="909462615">
    <w:abstractNumId w:val="7"/>
  </w:num>
  <w:num w:numId="3" w16cid:durableId="615599531">
    <w:abstractNumId w:val="6"/>
  </w:num>
  <w:num w:numId="4" w16cid:durableId="275403399">
    <w:abstractNumId w:val="1"/>
  </w:num>
  <w:num w:numId="5" w16cid:durableId="6734137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2320151">
    <w:abstractNumId w:val="7"/>
  </w:num>
  <w:num w:numId="7" w16cid:durableId="293489252">
    <w:abstractNumId w:val="6"/>
  </w:num>
  <w:num w:numId="8" w16cid:durableId="1179582983">
    <w:abstractNumId w:val="5"/>
  </w:num>
  <w:num w:numId="9" w16cid:durableId="314535222">
    <w:abstractNumId w:val="0"/>
  </w:num>
  <w:num w:numId="10" w16cid:durableId="1418404323">
    <w:abstractNumId w:val="2"/>
  </w:num>
  <w:num w:numId="11" w16cid:durableId="8329909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588"/>
    <w:rsid w:val="00007C48"/>
    <w:rsid w:val="0003051C"/>
    <w:rsid w:val="0003114D"/>
    <w:rsid w:val="00033BD0"/>
    <w:rsid w:val="00064A6F"/>
    <w:rsid w:val="00083F48"/>
    <w:rsid w:val="000A779E"/>
    <w:rsid w:val="000C0E14"/>
    <w:rsid w:val="000D4638"/>
    <w:rsid w:val="000E0A6A"/>
    <w:rsid w:val="001109F5"/>
    <w:rsid w:val="00111CA8"/>
    <w:rsid w:val="00117436"/>
    <w:rsid w:val="001326D5"/>
    <w:rsid w:val="00167374"/>
    <w:rsid w:val="00167391"/>
    <w:rsid w:val="00176C27"/>
    <w:rsid w:val="001D4304"/>
    <w:rsid w:val="001E49BD"/>
    <w:rsid w:val="001E758B"/>
    <w:rsid w:val="00227FA1"/>
    <w:rsid w:val="002602F5"/>
    <w:rsid w:val="002621C8"/>
    <w:rsid w:val="002801DD"/>
    <w:rsid w:val="002838BA"/>
    <w:rsid w:val="002904C4"/>
    <w:rsid w:val="00297356"/>
    <w:rsid w:val="002A69F3"/>
    <w:rsid w:val="002B0615"/>
    <w:rsid w:val="002C03A2"/>
    <w:rsid w:val="002D19B5"/>
    <w:rsid w:val="002F565A"/>
    <w:rsid w:val="00313C5A"/>
    <w:rsid w:val="003331C3"/>
    <w:rsid w:val="003472F2"/>
    <w:rsid w:val="003664DB"/>
    <w:rsid w:val="003B1E48"/>
    <w:rsid w:val="003C4EDB"/>
    <w:rsid w:val="003D3457"/>
    <w:rsid w:val="003D488F"/>
    <w:rsid w:val="003E4D1D"/>
    <w:rsid w:val="003F27C8"/>
    <w:rsid w:val="00402CB6"/>
    <w:rsid w:val="0042343E"/>
    <w:rsid w:val="00483500"/>
    <w:rsid w:val="004A586C"/>
    <w:rsid w:val="004A6B3F"/>
    <w:rsid w:val="004A79BB"/>
    <w:rsid w:val="004D2DB7"/>
    <w:rsid w:val="0056788F"/>
    <w:rsid w:val="00567D6D"/>
    <w:rsid w:val="00574A1D"/>
    <w:rsid w:val="00584BCB"/>
    <w:rsid w:val="005A3BD8"/>
    <w:rsid w:val="005D385B"/>
    <w:rsid w:val="005F206C"/>
    <w:rsid w:val="0064273B"/>
    <w:rsid w:val="0064273C"/>
    <w:rsid w:val="006512E8"/>
    <w:rsid w:val="00666ABA"/>
    <w:rsid w:val="006A07D0"/>
    <w:rsid w:val="006A276F"/>
    <w:rsid w:val="006A6928"/>
    <w:rsid w:val="006F6EBA"/>
    <w:rsid w:val="0075110F"/>
    <w:rsid w:val="00753CE7"/>
    <w:rsid w:val="0079766D"/>
    <w:rsid w:val="007A0F69"/>
    <w:rsid w:val="007A539C"/>
    <w:rsid w:val="007B7C8F"/>
    <w:rsid w:val="007F1393"/>
    <w:rsid w:val="007F38A2"/>
    <w:rsid w:val="0080214A"/>
    <w:rsid w:val="0083017C"/>
    <w:rsid w:val="00844E05"/>
    <w:rsid w:val="00884539"/>
    <w:rsid w:val="0088756B"/>
    <w:rsid w:val="008B624B"/>
    <w:rsid w:val="00907173"/>
    <w:rsid w:val="00910CDF"/>
    <w:rsid w:val="00910EB7"/>
    <w:rsid w:val="00922924"/>
    <w:rsid w:val="009501C0"/>
    <w:rsid w:val="0095058A"/>
    <w:rsid w:val="009A6CE4"/>
    <w:rsid w:val="009B667D"/>
    <w:rsid w:val="009C0698"/>
    <w:rsid w:val="009E6D07"/>
    <w:rsid w:val="00A05936"/>
    <w:rsid w:val="00A25DFB"/>
    <w:rsid w:val="00A71BB6"/>
    <w:rsid w:val="00A738E0"/>
    <w:rsid w:val="00AC4AB6"/>
    <w:rsid w:val="00AD02E9"/>
    <w:rsid w:val="00AD2656"/>
    <w:rsid w:val="00AD32D8"/>
    <w:rsid w:val="00AE1B8B"/>
    <w:rsid w:val="00AF70BA"/>
    <w:rsid w:val="00AF7AF7"/>
    <w:rsid w:val="00B20FBF"/>
    <w:rsid w:val="00B64E49"/>
    <w:rsid w:val="00B85C6E"/>
    <w:rsid w:val="00BC46D8"/>
    <w:rsid w:val="00BD5A2C"/>
    <w:rsid w:val="00BE2682"/>
    <w:rsid w:val="00C14D8C"/>
    <w:rsid w:val="00C34D07"/>
    <w:rsid w:val="00C413C7"/>
    <w:rsid w:val="00C50BB8"/>
    <w:rsid w:val="00C641C4"/>
    <w:rsid w:val="00C67054"/>
    <w:rsid w:val="00C72B3D"/>
    <w:rsid w:val="00C7357B"/>
    <w:rsid w:val="00C80715"/>
    <w:rsid w:val="00C87830"/>
    <w:rsid w:val="00C9490B"/>
    <w:rsid w:val="00D16163"/>
    <w:rsid w:val="00D3656A"/>
    <w:rsid w:val="00D4554D"/>
    <w:rsid w:val="00D62382"/>
    <w:rsid w:val="00D831F0"/>
    <w:rsid w:val="00D92B5D"/>
    <w:rsid w:val="00D9441D"/>
    <w:rsid w:val="00DE29EE"/>
    <w:rsid w:val="00DF14A6"/>
    <w:rsid w:val="00E07D41"/>
    <w:rsid w:val="00E76588"/>
    <w:rsid w:val="00E80681"/>
    <w:rsid w:val="00E819D6"/>
    <w:rsid w:val="00E8775F"/>
    <w:rsid w:val="00EC6A4E"/>
    <w:rsid w:val="00EE2D28"/>
    <w:rsid w:val="00F1625D"/>
    <w:rsid w:val="00F35E9F"/>
    <w:rsid w:val="00F948D1"/>
    <w:rsid w:val="00FC4741"/>
    <w:rsid w:val="00FD44D3"/>
  </w:rsids>
  <m:mathPr>
    <m:mathFont m:val="Cambria Math"/>
    <m:brkBin m:val="before"/>
    <m:brkBinSub m:val="--"/>
    <m:smallFrac m:val="0"/>
    <m:dispDef/>
    <m:lMargin m:val="0"/>
    <m:rMargin m:val="0"/>
    <m:defJc m:val="centerGroup"/>
    <m:wrapIndent m:val="1440"/>
    <m:intLim m:val="subSup"/>
    <m:naryLim m:val="undOvr"/>
  </m:mathPr>
  <w:themeFontLang w:val="cs-CZ"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E6E5"/>
  <w15:docId w15:val="{AFE98B36-EAF2-493C-B0C2-96ADCB67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unhideWhenUsed/>
    <w:rsid w:val="00C87830"/>
    <w:rPr>
      <w:vertAlign w:val="superscript"/>
    </w:rPr>
  </w:style>
  <w:style w:type="paragraph" w:styleId="Textpoznpodarou">
    <w:name w:val="footnote text"/>
    <w:basedOn w:val="Normln"/>
    <w:link w:val="TextpoznpodarouChar"/>
    <w:uiPriority w:val="99"/>
    <w:unhideWhenUsed/>
    <w:rsid w:val="00C87830"/>
    <w:pPr>
      <w:spacing w:after="200" w:line="276" w:lineRule="auto"/>
    </w:pPr>
    <w:rPr>
      <w:rFonts w:eastAsia="Calibri" w:hAnsi="Calibri"/>
      <w:sz w:val="20"/>
      <w:szCs w:val="20"/>
      <w:lang w:val="x-none"/>
    </w:rPr>
  </w:style>
  <w:style w:type="character" w:customStyle="1" w:styleId="TextpoznpodarouChar">
    <w:name w:val="Text pozn. pod čarou Char"/>
    <w:link w:val="Textpoznpodarou"/>
    <w:uiPriority w:val="99"/>
    <w:rsid w:val="00C87830"/>
    <w:rPr>
      <w:rFonts w:eastAsia="Calibri" w:hAnsi="Calibri"/>
      <w:lang w:val="x-none" w:eastAsia="en-US"/>
    </w:rPr>
  </w:style>
  <w:style w:type="character" w:styleId="Odkaznakoment">
    <w:name w:val="annotation reference"/>
    <w:uiPriority w:val="99"/>
    <w:semiHidden/>
    <w:unhideWhenUsed/>
    <w:rsid w:val="00C87830"/>
    <w:rPr>
      <w:sz w:val="16"/>
      <w:szCs w:val="16"/>
    </w:rPr>
  </w:style>
  <w:style w:type="paragraph" w:styleId="Textkomente">
    <w:name w:val="annotation text"/>
    <w:basedOn w:val="Normln"/>
    <w:link w:val="TextkomenteChar"/>
    <w:uiPriority w:val="99"/>
    <w:semiHidden/>
    <w:unhideWhenUsed/>
    <w:rsid w:val="00C87830"/>
    <w:pPr>
      <w:spacing w:after="200" w:line="276" w:lineRule="auto"/>
    </w:pPr>
    <w:rPr>
      <w:rFonts w:eastAsia="Calibri" w:hAnsi="Calibri"/>
      <w:sz w:val="20"/>
      <w:szCs w:val="20"/>
      <w:lang w:val="x-none"/>
    </w:rPr>
  </w:style>
  <w:style w:type="character" w:customStyle="1" w:styleId="TextkomenteChar">
    <w:name w:val="Text komentáře Char"/>
    <w:link w:val="Textkomente"/>
    <w:uiPriority w:val="99"/>
    <w:semiHidden/>
    <w:rsid w:val="00C87830"/>
    <w:rPr>
      <w:rFonts w:eastAsia="Calibri" w:hAnsi="Calibri"/>
      <w:lang w:val="x-none" w:eastAsia="en-US"/>
    </w:rPr>
  </w:style>
  <w:style w:type="paragraph" w:styleId="Odstavecseseznamem">
    <w:name w:val="List Paragraph"/>
    <w:basedOn w:val="Normln"/>
    <w:uiPriority w:val="34"/>
    <w:qFormat/>
    <w:rsid w:val="00C87830"/>
    <w:pPr>
      <w:spacing w:after="200" w:line="276" w:lineRule="auto"/>
      <w:ind w:left="720"/>
      <w:contextualSpacing/>
    </w:pPr>
    <w:rPr>
      <w:rFonts w:eastAsia="Calibri" w:hAnsi="Calibri"/>
    </w:rPr>
  </w:style>
  <w:style w:type="character" w:styleId="Hypertextovodkaz">
    <w:name w:val="Hyperlink"/>
    <w:uiPriority w:val="99"/>
    <w:unhideWhenUsed/>
    <w:rsid w:val="00C87830"/>
    <w:rPr>
      <w:color w:val="0000FF"/>
      <w:u w:val="single"/>
    </w:rPr>
  </w:style>
  <w:style w:type="paragraph" w:styleId="Zpat">
    <w:name w:val="footer"/>
    <w:basedOn w:val="Normln"/>
    <w:link w:val="ZpatChar"/>
    <w:uiPriority w:val="99"/>
    <w:unhideWhenUsed/>
    <w:rsid w:val="00C87830"/>
    <w:pPr>
      <w:tabs>
        <w:tab w:val="center" w:pos="4536"/>
        <w:tab w:val="right" w:pos="9072"/>
      </w:tabs>
      <w:spacing w:after="0" w:line="240" w:lineRule="auto"/>
    </w:pPr>
    <w:rPr>
      <w:rFonts w:eastAsia="Calibri" w:hAnsi="Calibri"/>
    </w:rPr>
  </w:style>
  <w:style w:type="character" w:customStyle="1" w:styleId="ZpatChar">
    <w:name w:val="Zápatí Char"/>
    <w:link w:val="Zpat"/>
    <w:uiPriority w:val="99"/>
    <w:rsid w:val="00C87830"/>
    <w:rPr>
      <w:rFonts w:eastAsia="Calibri" w:hAnsi="Calibri"/>
      <w:sz w:val="22"/>
      <w:szCs w:val="22"/>
      <w:lang w:eastAsia="en-US"/>
    </w:rPr>
  </w:style>
  <w:style w:type="paragraph" w:styleId="Textbubliny">
    <w:name w:val="Balloon Text"/>
    <w:basedOn w:val="Normln"/>
    <w:link w:val="TextbublinyChar"/>
    <w:uiPriority w:val="99"/>
    <w:semiHidden/>
    <w:unhideWhenUsed/>
    <w:rsid w:val="00C87830"/>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87830"/>
    <w:rPr>
      <w:rFonts w:ascii="Tahoma" w:hAnsi="Tahoma" w:cs="Tahoma"/>
      <w:sz w:val="16"/>
      <w:szCs w:val="16"/>
      <w:lang w:val="en-US" w:eastAsia="en-US"/>
    </w:rPr>
  </w:style>
  <w:style w:type="paragraph" w:styleId="Pedmtkomente">
    <w:name w:val="annotation subject"/>
    <w:basedOn w:val="Textkomente"/>
    <w:next w:val="Textkomente"/>
    <w:link w:val="PedmtkomenteChar"/>
    <w:uiPriority w:val="99"/>
    <w:semiHidden/>
    <w:unhideWhenUsed/>
    <w:rsid w:val="00910EB7"/>
    <w:pPr>
      <w:spacing w:after="160" w:line="240" w:lineRule="auto"/>
    </w:pPr>
    <w:rPr>
      <w:rFonts w:eastAsia="Times New Roman" w:hAnsi="Times New Roman"/>
      <w:b/>
      <w:bCs/>
      <w:lang w:val="en-US"/>
    </w:rPr>
  </w:style>
  <w:style w:type="character" w:customStyle="1" w:styleId="PedmtkomenteChar">
    <w:name w:val="Předmět komentáře Char"/>
    <w:basedOn w:val="TextkomenteChar"/>
    <w:link w:val="Pedmtkomente"/>
    <w:uiPriority w:val="99"/>
    <w:semiHidden/>
    <w:rsid w:val="00910EB7"/>
    <w:rPr>
      <w:rFonts w:eastAsia="Calibri" w:hAnsi="Calibri"/>
      <w:b/>
      <w:bCs/>
      <w:lang w:val="en-US" w:eastAsia="en-US"/>
    </w:rPr>
  </w:style>
  <w:style w:type="character" w:styleId="Sledovanodkaz">
    <w:name w:val="FollowedHyperlink"/>
    <w:basedOn w:val="Standardnpsmoodstavce"/>
    <w:uiPriority w:val="99"/>
    <w:semiHidden/>
    <w:unhideWhenUsed/>
    <w:rsid w:val="002904C4"/>
    <w:rPr>
      <w:color w:val="800080" w:themeColor="followedHyperlink"/>
      <w:u w:val="single"/>
    </w:rPr>
  </w:style>
  <w:style w:type="paragraph" w:styleId="Zhlav">
    <w:name w:val="header"/>
    <w:basedOn w:val="Normln"/>
    <w:link w:val="ZhlavChar"/>
    <w:uiPriority w:val="99"/>
    <w:unhideWhenUsed/>
    <w:rsid w:val="000C0E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0E1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8988">
      <w:bodyDiv w:val="1"/>
      <w:marLeft w:val="0"/>
      <w:marRight w:val="0"/>
      <w:marTop w:val="0"/>
      <w:marBottom w:val="0"/>
      <w:divBdr>
        <w:top w:val="none" w:sz="0" w:space="0" w:color="auto"/>
        <w:left w:val="none" w:sz="0" w:space="0" w:color="auto"/>
        <w:bottom w:val="none" w:sz="0" w:space="0" w:color="auto"/>
        <w:right w:val="none" w:sz="0" w:space="0" w:color="auto"/>
      </w:divBdr>
    </w:div>
    <w:div w:id="558714179">
      <w:bodyDiv w:val="1"/>
      <w:marLeft w:val="0"/>
      <w:marRight w:val="0"/>
      <w:marTop w:val="0"/>
      <w:marBottom w:val="0"/>
      <w:divBdr>
        <w:top w:val="none" w:sz="0" w:space="0" w:color="auto"/>
        <w:left w:val="none" w:sz="0" w:space="0" w:color="auto"/>
        <w:bottom w:val="none" w:sz="0" w:space="0" w:color="auto"/>
        <w:right w:val="none" w:sz="0" w:space="0" w:color="auto"/>
      </w:divBdr>
    </w:div>
    <w:div w:id="595090420">
      <w:bodyDiv w:val="1"/>
      <w:marLeft w:val="0"/>
      <w:marRight w:val="0"/>
      <w:marTop w:val="0"/>
      <w:marBottom w:val="0"/>
      <w:divBdr>
        <w:top w:val="none" w:sz="0" w:space="0" w:color="auto"/>
        <w:left w:val="none" w:sz="0" w:space="0" w:color="auto"/>
        <w:bottom w:val="none" w:sz="0" w:space="0" w:color="auto"/>
        <w:right w:val="none" w:sz="0" w:space="0" w:color="auto"/>
      </w:divBdr>
    </w:div>
    <w:div w:id="156259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sz.cz/web/cz/odmenovani-a-benefity"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ssz.cz/web/cz/odmenovani-a-benefity"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cssz.cz/web/cz/odmenovani-a-benefity" TargetMode="External"/><Relationship Id="rId1" Type="http://schemas.openxmlformats.org/officeDocument/2006/relationships/hyperlink" Target="https://www.cssz.cz/web/cz/odmenovani-a-benef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2AC62-6EE9-470B-9A5B-54BCAD7A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1359</Words>
  <Characters>8024</Characters>
  <Application>Microsoft Office Word</Application>
  <DocSecurity>0</DocSecurity>
  <Lines>66</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ČSSZ</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Aldorf Lukáš (ČSSZ 05)</dc:creator>
  <cp:lastModifiedBy>Pivrncová Aneta (ČSSZ 05)</cp:lastModifiedBy>
  <cp:revision>9</cp:revision>
  <cp:lastPrinted>2025-10-30T09:59:00Z</cp:lastPrinted>
  <dcterms:created xsi:type="dcterms:W3CDTF">2025-10-30T06:40:00Z</dcterms:created>
  <dcterms:modified xsi:type="dcterms:W3CDTF">2025-10-30T09:59:00Z</dcterms:modified>
</cp:coreProperties>
</file>